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7109" w:rsidRPr="00F751F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Pr="00F751FC">
        <w:rPr>
          <w:rFonts w:ascii="Times New Roman" w:hAnsi="Times New Roman" w:cs="Times New Roman"/>
          <w:sz w:val="28"/>
          <w:szCs w:val="28"/>
        </w:rPr>
        <w:br/>
        <w:t xml:space="preserve"> НА 2020-2024 ГОДЫ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 xml:space="preserve">1.1.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F751FC">
        <w:rPr>
          <w:rFonts w:ascii="Times New Roman" w:hAnsi="Times New Roman" w:cs="Times New Roman"/>
          <w:sz w:val="28"/>
          <w:szCs w:val="28"/>
        </w:rPr>
        <w:t>«Социальная защита населения</w:t>
      </w:r>
      <w:r w:rsidR="002F1E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1FC">
        <w:rPr>
          <w:rFonts w:ascii="Times New Roman" w:hAnsi="Times New Roman" w:cs="Times New Roman"/>
          <w:sz w:val="28"/>
          <w:szCs w:val="28"/>
        </w:rPr>
        <w:t>»</w:t>
      </w:r>
      <w:r w:rsidR="00960CDF" w:rsidRPr="00960CDF">
        <w:rPr>
          <w:rFonts w:ascii="Times New Roman" w:hAnsi="Times New Roman" w:cs="Times New Roman"/>
          <w:sz w:val="28"/>
          <w:szCs w:val="28"/>
        </w:rPr>
        <w:t xml:space="preserve"> </w:t>
      </w:r>
      <w:r w:rsidR="00960CDF">
        <w:rPr>
          <w:rFonts w:ascii="Times New Roman" w:hAnsi="Times New Roman" w:cs="Times New Roman"/>
          <w:sz w:val="28"/>
          <w:szCs w:val="28"/>
        </w:rPr>
        <w:t>на</w:t>
      </w:r>
      <w:r w:rsidR="00960CDF" w:rsidRPr="00F751FC">
        <w:rPr>
          <w:rFonts w:ascii="Times New Roman" w:hAnsi="Times New Roman" w:cs="Times New Roman"/>
          <w:sz w:val="28"/>
          <w:szCs w:val="28"/>
        </w:rPr>
        <w:t xml:space="preserve"> 2020-2024 </w:t>
      </w:r>
      <w:r w:rsidR="00960CDF">
        <w:rPr>
          <w:rFonts w:ascii="Times New Roman" w:hAnsi="Times New Roman" w:cs="Times New Roman"/>
          <w:sz w:val="28"/>
          <w:szCs w:val="28"/>
        </w:rPr>
        <w:t>годы</w:t>
      </w:r>
    </w:p>
    <w:p w:rsidR="00977109" w:rsidRPr="00F751FC" w:rsidRDefault="00977109" w:rsidP="0052113A">
      <w:pPr>
        <w:pStyle w:val="ConsPlusTitle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169"/>
        <w:gridCol w:w="2169"/>
        <w:gridCol w:w="2169"/>
        <w:gridCol w:w="2169"/>
        <w:gridCol w:w="2169"/>
        <w:gridCol w:w="2169"/>
      </w:tblGrid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60CDF" w:rsidP="007715DC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E51F7">
              <w:rPr>
                <w:sz w:val="20"/>
                <w:szCs w:val="20"/>
              </w:rPr>
              <w:t>Начальник отд</w:t>
            </w:r>
            <w:r w:rsidR="008F1356" w:rsidRPr="007E51F7">
              <w:rPr>
                <w:sz w:val="20"/>
                <w:szCs w:val="20"/>
              </w:rPr>
              <w:t>е</w:t>
            </w:r>
            <w:r w:rsidRPr="007E51F7">
              <w:rPr>
                <w:sz w:val="20"/>
                <w:szCs w:val="20"/>
              </w:rPr>
              <w:t xml:space="preserve">ла – заместитель Главы по социальным и общим вопросам </w:t>
            </w:r>
            <w:proofErr w:type="spellStart"/>
            <w:r w:rsidR="007715DC" w:rsidRPr="007E51F7">
              <w:rPr>
                <w:sz w:val="20"/>
                <w:szCs w:val="20"/>
              </w:rPr>
              <w:t>О.М.Лобанов</w:t>
            </w:r>
            <w:proofErr w:type="spellEnd"/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Муниципальный заказчик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gramStart"/>
            <w:r w:rsidRPr="007E51F7">
              <w:rPr>
                <w:sz w:val="20"/>
                <w:szCs w:val="20"/>
              </w:rPr>
              <w:t>Администрация</w:t>
            </w:r>
            <w:proofErr w:type="gramEnd"/>
            <w:r w:rsidRPr="007E51F7">
              <w:rPr>
                <w:sz w:val="20"/>
                <w:szCs w:val="20"/>
              </w:rPr>
              <w:t xml:space="preserve"> ЗАТО городской округ Молодёжный</w:t>
            </w:r>
            <w:r w:rsidR="00960CDF" w:rsidRPr="007E51F7">
              <w:rPr>
                <w:sz w:val="20"/>
                <w:szCs w:val="20"/>
              </w:rPr>
              <w:t xml:space="preserve"> Московской области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rFonts w:eastAsia="Times New Roman"/>
                <w:sz w:val="20"/>
                <w:szCs w:val="20"/>
              </w:rPr>
              <w:t xml:space="preserve">Обеспечение социального </w:t>
            </w:r>
            <w:proofErr w:type="gramStart"/>
            <w:r w:rsidRPr="007E51F7">
              <w:rPr>
                <w:rFonts w:eastAsia="Times New Roman"/>
                <w:sz w:val="20"/>
                <w:szCs w:val="20"/>
              </w:rPr>
              <w:t>развития</w:t>
            </w:r>
            <w:proofErr w:type="gramEnd"/>
            <w:r w:rsidRPr="007E51F7">
              <w:rPr>
                <w:rFonts w:eastAsia="Times New Roman"/>
                <w:sz w:val="20"/>
                <w:szCs w:val="20"/>
              </w:rPr>
              <w:t xml:space="preserve"> ЗАТО городской округ Молодежный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977109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Перечень подпрограмм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 «Социальная поддержка граждан»</w:t>
            </w:r>
          </w:p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2. </w:t>
            </w:r>
            <w:hyperlink w:anchor="Par8063" w:tooltip="13. Подпрограмма 2 &quot;Доступная среда&quot;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 «Доступная среда»</w:t>
            </w:r>
          </w:p>
          <w:p w:rsidR="00977109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7E51F7">
                <w:rPr>
                  <w:sz w:val="20"/>
                  <w:szCs w:val="20"/>
                </w:rPr>
                <w:t xml:space="preserve">Подпрограмма </w:t>
              </w:r>
            </w:hyperlink>
            <w:r w:rsidRPr="007E51F7">
              <w:rPr>
                <w:sz w:val="20"/>
                <w:szCs w:val="20"/>
              </w:rPr>
              <w:t>III «Развитие системы отдыха и оздоровления детей»</w:t>
            </w:r>
          </w:p>
          <w:p w:rsidR="00806C6E" w:rsidRPr="007E51F7" w:rsidRDefault="00806C6E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806C6E">
              <w:rPr>
                <w:sz w:val="20"/>
                <w:szCs w:val="20"/>
              </w:rPr>
              <w:t>Подпрограмма V «Обеспечивающая подпрограмма»</w:t>
            </w:r>
          </w:p>
          <w:p w:rsidR="00977109" w:rsidRPr="007E51F7" w:rsidRDefault="00806C6E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77109" w:rsidRPr="007E51F7">
              <w:rPr>
                <w:sz w:val="20"/>
                <w:szCs w:val="20"/>
              </w:rPr>
              <w:t>. Подпрограмма VIII «Развитие трудовых ресурсов и охраны труда»</w:t>
            </w:r>
          </w:p>
          <w:p w:rsidR="00977109" w:rsidRPr="007E51F7" w:rsidRDefault="00806C6E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77109" w:rsidRPr="007E51F7">
              <w:rPr>
                <w:sz w:val="20"/>
                <w:szCs w:val="20"/>
              </w:rPr>
              <w:t>. Подпрограмма IX «Развитие и поддержка социально ориентированных некоммерческих организаций»</w:t>
            </w:r>
          </w:p>
        </w:tc>
      </w:tr>
      <w:tr w:rsidR="00977109" w:rsidRPr="00F751FC" w:rsidTr="0052113A"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Расходы (тыс. руб.)</w:t>
            </w:r>
          </w:p>
        </w:tc>
      </w:tr>
      <w:tr w:rsidR="00977109" w:rsidRPr="00F751FC" w:rsidTr="00A2029D">
        <w:trPr>
          <w:trHeight w:val="87"/>
        </w:trPr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7A6134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Всего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2020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2021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2022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2023 год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09" w:rsidRPr="007E51F7" w:rsidRDefault="00977109" w:rsidP="00C422D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2024 год</w:t>
            </w:r>
          </w:p>
        </w:tc>
      </w:tr>
      <w:tr w:rsidR="00415EBE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7E51F7" w:rsidRDefault="00415EBE" w:rsidP="00415EBE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20923,00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2670,00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2879,00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5107,00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5125,00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5142,00</w:t>
            </w:r>
          </w:p>
        </w:tc>
      </w:tr>
      <w:tr w:rsidR="00415EBE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7E51F7" w:rsidRDefault="00415EBE" w:rsidP="00415EB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8652,89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1311,67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1848,21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1831,00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1831,00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1831,00</w:t>
            </w:r>
          </w:p>
        </w:tc>
      </w:tr>
      <w:tr w:rsidR="007E51F7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296BED" w:rsidRDefault="007E51F7" w:rsidP="007E51F7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7E51F7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415EBE" w:rsidRDefault="007E51F7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415EBE" w:rsidRDefault="007E51F7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415EBE" w:rsidRDefault="007E51F7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415EBE" w:rsidRDefault="007E51F7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415EBE" w:rsidRDefault="007E51F7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F7" w:rsidRPr="00415EBE" w:rsidRDefault="007E51F7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0,00</w:t>
            </w:r>
          </w:p>
        </w:tc>
      </w:tr>
      <w:tr w:rsidR="00415EBE" w:rsidRPr="00F751FC" w:rsidTr="0052113A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296BED" w:rsidRDefault="00415EBE" w:rsidP="00415EBE">
            <w:pPr>
              <w:pStyle w:val="ConsPlusNormal"/>
              <w:shd w:val="clear" w:color="auto" w:fill="FFFFFF" w:themeFill="background1"/>
              <w:rPr>
                <w:sz w:val="22"/>
                <w:szCs w:val="22"/>
              </w:rPr>
            </w:pPr>
            <w:r w:rsidRPr="00296BED">
              <w:rPr>
                <w:sz w:val="22"/>
                <w:szCs w:val="22"/>
              </w:rPr>
              <w:t>Всего, в том числе по годам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29575,89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3981,67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4727,21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6938,00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6956,00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</w:rPr>
            </w:pPr>
            <w:r w:rsidRPr="00415EBE">
              <w:rPr>
                <w:rFonts w:ascii="Times New Roman" w:hAnsi="Times New Roman" w:cs="Times New Roman"/>
              </w:rPr>
              <w:t>6973,00</w:t>
            </w:r>
          </w:p>
        </w:tc>
      </w:tr>
    </w:tbl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296BED">
          <w:pgSz w:w="16838" w:h="11905" w:orient="landscape"/>
          <w:pgMar w:top="709" w:right="1134" w:bottom="567" w:left="709" w:header="720" w:footer="720" w:gutter="0"/>
          <w:cols w:space="720"/>
          <w:noEndnote/>
          <w:docGrid w:linePitch="326"/>
        </w:sectPr>
      </w:pP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lastRenderedPageBreak/>
        <w:t>2. Общая характеристика сферы социальной защиты</w:t>
      </w:r>
    </w:p>
    <w:p w:rsidR="0052113A" w:rsidRPr="00AC672D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2.1. Основные проблемы и инерционный прогноз развития</w:t>
      </w:r>
    </w:p>
    <w:p w:rsidR="0052113A" w:rsidRPr="0052113A" w:rsidRDefault="0052113A" w:rsidP="0052113A">
      <w:pPr>
        <w:pStyle w:val="ConsPlusNormal"/>
        <w:ind w:firstLine="709"/>
        <w:jc w:val="center"/>
        <w:rPr>
          <w:sz w:val="28"/>
          <w:szCs w:val="28"/>
        </w:rPr>
      </w:pPr>
      <w:r w:rsidRPr="00AC672D">
        <w:rPr>
          <w:sz w:val="28"/>
          <w:szCs w:val="28"/>
        </w:rPr>
        <w:t>социальной защит</w:t>
      </w:r>
      <w:r>
        <w:rPr>
          <w:sz w:val="28"/>
          <w:szCs w:val="28"/>
        </w:rPr>
        <w:t>ы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72D">
        <w:rPr>
          <w:sz w:val="28"/>
          <w:szCs w:val="28"/>
        </w:rPr>
        <w:t xml:space="preserve">        </w:t>
      </w:r>
      <w:r w:rsidRPr="0052113A">
        <w:rPr>
          <w:rFonts w:ascii="Times New Roman" w:hAnsi="Times New Roman"/>
          <w:sz w:val="28"/>
          <w:szCs w:val="28"/>
        </w:rPr>
        <w:t xml:space="preserve">Социальная защита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</w:t>
      </w:r>
      <w:proofErr w:type="gramStart"/>
      <w:r w:rsidRPr="0052113A">
        <w:rPr>
          <w:rFonts w:ascii="Times New Roman" w:hAnsi="Times New Roman"/>
          <w:sz w:val="28"/>
          <w:szCs w:val="28"/>
        </w:rPr>
        <w:t>Категории получателей социальной поддержки, меры социальной поддержки, перечень гарантированных государством социальных услуг, предоставляемых государственными учреждениями социального обслуживания Московской области и условия их предоставления определены федеральным законодательством, законами Московской области и другими нормативными правовыми актами Российской Федерации, нормативными правовыми актами Московской области.</w:t>
      </w:r>
      <w:proofErr w:type="gramEnd"/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Система социальной защиты населения Московской области базируется на принципах адресности и добровольности предоставления мер социальной поддержки и социальных услуг, гарантированности исполнения принятых государством обязательств по предоставлению мер социальной поддержки.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В соответствии со ст. 159 Жилищного кодекса Российской Федерации и </w:t>
      </w:r>
      <w:proofErr w:type="gramStart"/>
      <w:r w:rsidRPr="0052113A">
        <w:rPr>
          <w:rFonts w:ascii="Times New Roman" w:hAnsi="Times New Roman"/>
          <w:sz w:val="28"/>
          <w:szCs w:val="28"/>
        </w:rPr>
        <w:t>Правил предоставления субсидий, утвержденных Постановлением Правительства Российской Федерации от 14 декабря 2005 года № 761 гражданам Российской Федерации предоставляются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субсидии на оплату жилого помещения и коммунальных услуг.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52113A">
        <w:rPr>
          <w:rFonts w:ascii="Times New Roman" w:hAnsi="Times New Roman"/>
          <w:sz w:val="28"/>
          <w:szCs w:val="28"/>
        </w:rPr>
        <w:t>В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 социальную поддержку в виде субсидий на оплату жилого помещения и коммунальных услуг получают около 30 семей, имеющих доход ниже среднего прожиточного минимума и семей, у которых доля расходов на ЖКУ превышает 22% совокупного дохода семьи.</w:t>
      </w:r>
    </w:p>
    <w:p w:rsidR="0052113A" w:rsidRPr="0052113A" w:rsidRDefault="0052113A" w:rsidP="005211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52113A">
        <w:rPr>
          <w:rFonts w:ascii="Times New Roman" w:hAnsi="Times New Roman"/>
          <w:sz w:val="28"/>
          <w:szCs w:val="28"/>
        </w:rPr>
        <w:t>В соответствии с Жилищным кодексом РФ от 29.12.2004 года № 188-ФЗ, Федеральным законом РФ от 29.12.2004 года № 189-ФЗ «О введении в действие Жилищного кодекса Российской Федерации», Федеральным законом от 06.10.2013 № 131-ФЗ «Об общих принципах организации местного самоуправления в Российской Федерации», Постановлением Правительства Московской области от 30.04.2014 года № 312/16 «Об утверждении предельных (максимальных) индексов изменения размера вносимой гражданами платы за коммунальные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услуги по муниципальным образованиям Московской области», </w:t>
      </w:r>
      <w:proofErr w:type="gramStart"/>
      <w:r w:rsidRPr="0052113A">
        <w:rPr>
          <w:rFonts w:ascii="Times New Roman" w:hAnsi="Times New Roman"/>
          <w:sz w:val="28"/>
          <w:szCs w:val="28"/>
        </w:rPr>
        <w:t>Уставом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ЗАТО городской округ Молодежный, в целях недопущения изменения размера платы граждан за коммунальные услуги, размер которых превышает предельный (максимальный) индекс, установленный законодательством Московской области решением Совета депутатов ЗАТО городской округ Молодежный от 24.07.2014 год № 9/1 принято Положение о предоставлении компенсационных выплат гражданам ЗАТО городской округ Молодежный.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52113A">
        <w:rPr>
          <w:rFonts w:ascii="Times New Roman" w:hAnsi="Times New Roman"/>
          <w:sz w:val="28"/>
          <w:szCs w:val="28"/>
        </w:rPr>
        <w:t xml:space="preserve">В соответствии с Основными направлениями деятельности </w:t>
      </w:r>
      <w:bookmarkStart w:id="1" w:name="l83"/>
      <w:bookmarkEnd w:id="1"/>
      <w:r w:rsidRPr="0052113A">
        <w:rPr>
          <w:rFonts w:ascii="Times New Roman" w:hAnsi="Times New Roman"/>
          <w:sz w:val="28"/>
          <w:szCs w:val="28"/>
        </w:rPr>
        <w:t xml:space="preserve">Правительства Российской Федерации на период до 2020 года, утвержденными распоряжением Правительства Российской Федерации от 17 ноября </w:t>
      </w:r>
      <w:smartTag w:uri="urn:schemas-microsoft-com:office:smarttags" w:element="metricconverter">
        <w:smartTagPr>
          <w:attr w:name="ProductID" w:val="2008 г"/>
        </w:smartTagPr>
        <w:r w:rsidRPr="0052113A">
          <w:rPr>
            <w:rFonts w:ascii="Times New Roman" w:hAnsi="Times New Roman"/>
            <w:sz w:val="28"/>
            <w:szCs w:val="28"/>
          </w:rPr>
          <w:t>2008 г</w:t>
        </w:r>
      </w:smartTag>
      <w:r w:rsidRPr="0052113A">
        <w:rPr>
          <w:rFonts w:ascii="Times New Roman" w:hAnsi="Times New Roman"/>
          <w:sz w:val="28"/>
          <w:szCs w:val="28"/>
        </w:rPr>
        <w:t xml:space="preserve">. N 1663-р, Концепцией долгосрочного социально-экономического развития Российской Федерации на период </w:t>
      </w:r>
      <w:bookmarkStart w:id="2" w:name="l84"/>
      <w:bookmarkEnd w:id="2"/>
      <w:r w:rsidRPr="0052113A">
        <w:rPr>
          <w:rFonts w:ascii="Times New Roman" w:hAnsi="Times New Roman"/>
          <w:sz w:val="28"/>
          <w:szCs w:val="28"/>
        </w:rPr>
        <w:t xml:space="preserve">до 2020 года, утвержденной Распоряжением Правительства Российской Федерации от 17 ноября 2008 г. N 1662-р,  и положениями Конвенции </w:t>
      </w:r>
      <w:r w:rsidRPr="0052113A">
        <w:rPr>
          <w:rFonts w:ascii="Times New Roman" w:hAnsi="Times New Roman"/>
          <w:sz w:val="28"/>
          <w:szCs w:val="28"/>
        </w:rPr>
        <w:lastRenderedPageBreak/>
        <w:t>по защите прав инвалидов Программа предусматривает реализацию комплекса</w:t>
      </w:r>
      <w:proofErr w:type="gramEnd"/>
      <w:r w:rsidRPr="0052113A">
        <w:rPr>
          <w:rFonts w:ascii="Times New Roman" w:hAnsi="Times New Roman"/>
          <w:sz w:val="28"/>
          <w:szCs w:val="28"/>
        </w:rPr>
        <w:t xml:space="preserve"> мероприятий, </w:t>
      </w:r>
      <w:bookmarkStart w:id="3" w:name="l85"/>
      <w:bookmarkEnd w:id="3"/>
      <w:r w:rsidRPr="0052113A">
        <w:rPr>
          <w:rFonts w:ascii="Times New Roman" w:hAnsi="Times New Roman"/>
          <w:sz w:val="28"/>
          <w:szCs w:val="28"/>
        </w:rPr>
        <w:t xml:space="preserve">позволяющих улучшить беспрепятственный доступ к приоритетным объектам и услугам в приоритетных сферах жизнедеятельности инвалидов и других маломобильных групп населения, а также совершенствование реабилитации с целью интеграции инвалидов с обществом.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Формирование доступной среды для инвалидов, создание условий, благоприятных для их нормальной жизнедеятельности, являются одними из приоритетных задач социально-экономического развития Российской Федерации, Московской области и закрытого административно-территориального образования городской округ Молодежный Московской области. </w:t>
      </w:r>
    </w:p>
    <w:p w:rsidR="0052113A" w:rsidRPr="0052113A" w:rsidRDefault="0052113A" w:rsidP="0052113A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ab/>
        <w:t>Обеспечение доступности среды жизнедеятельности для инвалидов и других маломобильных групп населения, к которым относятся люди преклонного возраста, с временными и длительными нарушениями здоровья, беременные женщины и люди с детскими колясками (далее – маломобильное население) является необходимым условием интеграции их в общество, создает возможность для реализации их потенциала, способность участвовать в политической, культурной, социальной жизни общества, способствует социально-экономическому развитию государства.</w:t>
      </w:r>
    </w:p>
    <w:p w:rsidR="0052113A" w:rsidRPr="0052113A" w:rsidRDefault="0052113A" w:rsidP="0052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              Организация обучения детей-инвалидов в  образовательных учреждениях преимущественно по месту жительства позволяет избежать их помещения на длительный срок в </w:t>
      </w:r>
      <w:proofErr w:type="spellStart"/>
      <w:r w:rsidRPr="0052113A">
        <w:rPr>
          <w:rFonts w:ascii="Times New Roman" w:hAnsi="Times New Roman"/>
          <w:sz w:val="28"/>
          <w:szCs w:val="28"/>
        </w:rPr>
        <w:t>интернатные</w:t>
      </w:r>
      <w:proofErr w:type="spellEnd"/>
      <w:r w:rsidRPr="0052113A">
        <w:rPr>
          <w:rFonts w:ascii="Times New Roman" w:hAnsi="Times New Roman"/>
          <w:sz w:val="28"/>
          <w:szCs w:val="28"/>
        </w:rPr>
        <w:t xml:space="preserve"> </w:t>
      </w:r>
      <w:bookmarkStart w:id="4" w:name="l93"/>
      <w:bookmarkEnd w:id="4"/>
      <w:r w:rsidRPr="0052113A">
        <w:rPr>
          <w:rFonts w:ascii="Times New Roman" w:hAnsi="Times New Roman"/>
          <w:sz w:val="28"/>
          <w:szCs w:val="28"/>
        </w:rPr>
        <w:t xml:space="preserve">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инвалидов, эффективному решению проблем их социальной </w:t>
      </w:r>
      <w:bookmarkStart w:id="5" w:name="l94"/>
      <w:bookmarkEnd w:id="5"/>
      <w:r w:rsidRPr="0052113A">
        <w:rPr>
          <w:rFonts w:ascii="Times New Roman" w:hAnsi="Times New Roman"/>
          <w:sz w:val="28"/>
          <w:szCs w:val="28"/>
        </w:rPr>
        <w:t xml:space="preserve">адаптации и интеграции с обществом.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Необходимым условием реализации указанного направления является создание в обычном образовательном учреждении универсальной  </w:t>
      </w:r>
      <w:proofErr w:type="spellStart"/>
      <w:r w:rsidRPr="0052113A">
        <w:rPr>
          <w:rFonts w:eastAsiaTheme="minorEastAsia"/>
          <w:sz w:val="28"/>
          <w:szCs w:val="28"/>
        </w:rPr>
        <w:t>безбарьерной</w:t>
      </w:r>
      <w:proofErr w:type="spellEnd"/>
      <w:r w:rsidRPr="0052113A">
        <w:rPr>
          <w:rFonts w:eastAsiaTheme="minorEastAsia"/>
          <w:sz w:val="28"/>
          <w:szCs w:val="28"/>
        </w:rPr>
        <w:t xml:space="preserve"> среды, позволяющей обеспечить </w:t>
      </w:r>
      <w:bookmarkStart w:id="6" w:name="l95"/>
      <w:bookmarkEnd w:id="6"/>
      <w:r w:rsidRPr="0052113A">
        <w:rPr>
          <w:rFonts w:eastAsiaTheme="minorEastAsia"/>
          <w:sz w:val="28"/>
          <w:szCs w:val="28"/>
        </w:rPr>
        <w:t xml:space="preserve">полноценную интеграцию детей-инвалидов. На начало 2015 учебного года необходимые условия для беспрепятственного доступа инвалидов в соответствии с требованиями </w:t>
      </w:r>
      <w:bookmarkStart w:id="7" w:name="l96"/>
      <w:bookmarkEnd w:id="7"/>
      <w:r w:rsidRPr="0052113A">
        <w:rPr>
          <w:rFonts w:eastAsiaTheme="minorEastAsia"/>
          <w:sz w:val="28"/>
          <w:szCs w:val="28"/>
        </w:rPr>
        <w:t>статьи 15 Федерального закона от 24.11.1995г. № 181 ФЗ "О социальной защите инвалидов в Российской Федерации" создание в  образовательных организациях поручни и пандусы.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На территории ЗАТО городской округ Молодежный проживает  171  человек, имеющих ограниченные возможности здоровья, что составляет 6% от общей численности населения, в том числе детей-инвалидов в возрасте до 18 лет – 6, инвалидов – колясочников – 2 человек.</w:t>
      </w:r>
    </w:p>
    <w:p w:rsidR="0052113A" w:rsidRPr="0052113A" w:rsidRDefault="0052113A" w:rsidP="005211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В ЗАТО городской округ Молодежный Московской области проживает более 300 детей в возрасте от 7 до 15 лет (включительно), подлежащих оздоровлению, из них ежегодно охвачены организованным отдыхом и оздоровлением 85 детей.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</w:t>
      </w:r>
      <w:r w:rsidRPr="0052113A">
        <w:rPr>
          <w:rFonts w:eastAsiaTheme="minorEastAsia"/>
          <w:sz w:val="28"/>
          <w:szCs w:val="28"/>
        </w:rPr>
        <w:tab/>
        <w:t xml:space="preserve">С учетом вышеизложенного определены следующие цели Программы: 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 -повышение качества и уровня жизни социально незащищенных слоев населения, имеющих место жительства в ЗАТО городской округ Молодежный Московской области;</w:t>
      </w:r>
    </w:p>
    <w:p w:rsidR="0052113A" w:rsidRPr="0052113A" w:rsidRDefault="0052113A" w:rsidP="00521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113A">
        <w:rPr>
          <w:rFonts w:ascii="Times New Roman" w:hAnsi="Times New Roman"/>
          <w:sz w:val="28"/>
          <w:szCs w:val="28"/>
        </w:rPr>
        <w:t xml:space="preserve">-  формирование 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lastRenderedPageBreak/>
        <w:t>- интеграция инвалидов с обществом;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обеспечение развития системы отдыха и оздоровления детей в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        </w:t>
      </w:r>
      <w:r w:rsidRPr="0052113A">
        <w:rPr>
          <w:rFonts w:eastAsiaTheme="minorEastAsia"/>
          <w:sz w:val="28"/>
          <w:szCs w:val="28"/>
        </w:rPr>
        <w:tab/>
        <w:t xml:space="preserve">Для достижения указанных целей необходимо решить следующие задачи: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предоставление в полном объеме мер социальной поддержки отдельным категориям граждан, семьям, имеющим детей, установленных законами и другими нормативными правовыми актами Российской Федерации, нормативными правовыми актами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населения; </w:t>
      </w:r>
      <w:bookmarkStart w:id="8" w:name="l136"/>
      <w:bookmarkEnd w:id="8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устранение социальной разобщенности инвалидов и граждан, не являющихся инвалидами;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создание к 2021 году условий для духовного, нравственного и физического развития не менее 17.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Таким образом, реализация мероприятий Программы позволит: </w:t>
      </w:r>
      <w:bookmarkStart w:id="9" w:name="l171"/>
      <w:bookmarkEnd w:id="9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    - сохранить долю граждан, получивших меры социальной поддержки, от общего числа обратившихся граждан и имеющих право на их получение в соответствии с законодательством на уровне 100 процентов;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повысить уровень доступности приоритетных объектов и услуг, обеспечив доступность указанных объектов и услуг в приоритетных сферах жизнедеятельности инвалидов и других маломобильных групп населения, а также сократить </w:t>
      </w:r>
      <w:bookmarkStart w:id="10" w:name="l173"/>
      <w:bookmarkEnd w:id="10"/>
      <w:r w:rsidRPr="0052113A">
        <w:rPr>
          <w:rFonts w:eastAsiaTheme="minorEastAsia"/>
          <w:sz w:val="28"/>
          <w:szCs w:val="28"/>
        </w:rPr>
        <w:t>реабилитационный маршрут движения инвалида;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и развить инфраструктуру отдыха и оздоровления детей;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- сохранить условия для духовного, нравственного и физического развития детей во время пребывания в организациях отдыха детей и их оздоровления.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bookmarkStart w:id="11" w:name="h1180"/>
      <w:bookmarkEnd w:id="11"/>
      <w:r w:rsidRPr="00167AFB">
        <w:rPr>
          <w:sz w:val="28"/>
          <w:szCs w:val="28"/>
        </w:rPr>
        <w:t>2.2. Прогноз развития сферы социальной защиты в рамках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реализации мероприятий муниципальной программы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Развитие системы социальной защиты населения на период до 2021 года будет осуществляться в следующих основных направлениях: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                        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52113A" w:rsidRP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52113A">
        <w:rPr>
          <w:sz w:val="28"/>
          <w:szCs w:val="28"/>
        </w:rPr>
        <w:t xml:space="preserve">2) создание доступной среды для инвалидов и маломобильных групп населения, обеспечение доступности объектов социальной, транспортной                                   </w:t>
      </w:r>
      <w:r w:rsidRPr="0052113A">
        <w:rPr>
          <w:sz w:val="28"/>
          <w:szCs w:val="28"/>
        </w:rPr>
        <w:lastRenderedPageBreak/>
        <w:t>и инженерной инфраструктур;</w:t>
      </w:r>
    </w:p>
    <w:p w:rsidR="0052113A" w:rsidRPr="00F44583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3) развитие сети детских оздоровительных организаций, развитие и укрепление их материально-технической базы, увеличение доли детей, охваченных отдыхом и оздоровлением.</w:t>
      </w:r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ab/>
        <w:t xml:space="preserve">Для решения задачи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предусматривается реализация следующих мероприятий Программы: </w:t>
      </w:r>
      <w:bookmarkStart w:id="12" w:name="l222"/>
      <w:bookmarkStart w:id="13" w:name="l224"/>
      <w:bookmarkEnd w:id="12"/>
      <w:bookmarkEnd w:id="13"/>
    </w:p>
    <w:p w:rsidR="0052113A" w:rsidRPr="0052113A" w:rsidRDefault="0052113A" w:rsidP="0052113A">
      <w:pPr>
        <w:pStyle w:val="af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- создание в обычных образовательных учреждениях универсальной </w:t>
      </w:r>
      <w:proofErr w:type="spellStart"/>
      <w:r w:rsidRPr="0052113A">
        <w:rPr>
          <w:rFonts w:eastAsiaTheme="minorEastAsia"/>
          <w:sz w:val="28"/>
          <w:szCs w:val="28"/>
        </w:rPr>
        <w:t>безбарьерной</w:t>
      </w:r>
      <w:proofErr w:type="spellEnd"/>
      <w:r w:rsidRPr="0052113A">
        <w:rPr>
          <w:rFonts w:eastAsiaTheme="minorEastAsia"/>
          <w:sz w:val="28"/>
          <w:szCs w:val="28"/>
        </w:rPr>
        <w:t xml:space="preserve"> среды, позволяющей обеспечить полноценную интеграцию детей-инвалидов; </w:t>
      </w:r>
      <w:bookmarkStart w:id="14" w:name="l226"/>
      <w:bookmarkEnd w:id="14"/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- приведение состояния зданий и сооружений в соответствие с требованиями строительных норм и правил по обеспечению их </w:t>
      </w:r>
      <w:bookmarkStart w:id="15" w:name="l232"/>
      <w:bookmarkEnd w:id="15"/>
      <w:r w:rsidRPr="0052113A">
        <w:rPr>
          <w:rFonts w:eastAsiaTheme="minorEastAsia"/>
          <w:sz w:val="28"/>
          <w:szCs w:val="28"/>
        </w:rPr>
        <w:t xml:space="preserve">доступности для инвалидов и других маломобильных групп населения (наличие паспортов доступности на здания учреждений);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- приспособление для инвалидов входных групп, лестниц, пандусных съездов, путей движения внутри зданий, зон оказания услуг, санитарно-гигиенических помещений и прилегающих территорий; </w:t>
      </w:r>
      <w:bookmarkStart w:id="16" w:name="l233"/>
      <w:bookmarkEnd w:id="16"/>
      <w:r w:rsidRPr="0052113A">
        <w:rPr>
          <w:rFonts w:eastAsiaTheme="minorEastAsia"/>
          <w:sz w:val="28"/>
          <w:szCs w:val="28"/>
        </w:rPr>
        <w:t xml:space="preserve">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 -организация доступной </w:t>
      </w:r>
      <w:bookmarkStart w:id="17" w:name="l242"/>
      <w:bookmarkEnd w:id="17"/>
      <w:r w:rsidRPr="0052113A">
        <w:rPr>
          <w:rFonts w:eastAsiaTheme="minorEastAsia"/>
          <w:sz w:val="28"/>
          <w:szCs w:val="28"/>
        </w:rPr>
        <w:t>среды для инвалидов и других маломобильных групп населения в учреждениях культуры.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bookmarkStart w:id="18" w:name="h1185"/>
      <w:bookmarkEnd w:id="18"/>
      <w:r w:rsidRPr="0052113A">
        <w:rPr>
          <w:rFonts w:eastAsiaTheme="minorEastAsia"/>
          <w:sz w:val="28"/>
          <w:szCs w:val="28"/>
        </w:rPr>
        <w:t>   </w:t>
      </w:r>
      <w:r w:rsidRPr="0052113A">
        <w:rPr>
          <w:rFonts w:eastAsiaTheme="minorEastAsia"/>
          <w:sz w:val="28"/>
          <w:szCs w:val="28"/>
        </w:rPr>
        <w:tab/>
        <w:t xml:space="preserve">Разобщенность инвалидов и граждан, не являющихся инвалидами, не позволит в полной мере создать условия для обеспечения равноправного участия инвалидов во всех сферах жизни общества. Для решения этой задачи предусматривается реализация следующих </w:t>
      </w:r>
      <w:bookmarkStart w:id="19" w:name="l253"/>
      <w:bookmarkEnd w:id="19"/>
      <w:r w:rsidRPr="0052113A">
        <w:rPr>
          <w:rFonts w:eastAsiaTheme="minorEastAsia"/>
          <w:sz w:val="28"/>
          <w:szCs w:val="28"/>
        </w:rPr>
        <w:t xml:space="preserve">мероприятий Программы: 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 xml:space="preserve">     - организация и проведение общественно-просветительских кампаний по распространению идей, принципов и средств формирования доступной среды для инвалидов и других маломобильных групп </w:t>
      </w:r>
      <w:bookmarkStart w:id="20" w:name="l255"/>
      <w:bookmarkEnd w:id="20"/>
      <w:r w:rsidRPr="0052113A">
        <w:rPr>
          <w:rFonts w:eastAsiaTheme="minorEastAsia"/>
          <w:sz w:val="28"/>
          <w:szCs w:val="28"/>
        </w:rPr>
        <w:t>населения.   </w:t>
      </w:r>
    </w:p>
    <w:p w:rsidR="0052113A" w:rsidRPr="0052113A" w:rsidRDefault="0052113A" w:rsidP="0052113A">
      <w:pPr>
        <w:pStyle w:val="ae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52113A">
        <w:rPr>
          <w:rFonts w:eastAsiaTheme="minorEastAsia"/>
          <w:sz w:val="28"/>
          <w:szCs w:val="28"/>
        </w:rPr>
        <w:t>  </w:t>
      </w:r>
      <w:bookmarkStart w:id="21" w:name="h1188"/>
      <w:bookmarkStart w:id="22" w:name="h1189"/>
      <w:bookmarkStart w:id="23" w:name="h1186"/>
      <w:bookmarkStart w:id="24" w:name="h1187"/>
      <w:bookmarkStart w:id="25" w:name="h1191"/>
      <w:bookmarkEnd w:id="21"/>
      <w:bookmarkEnd w:id="22"/>
      <w:bookmarkEnd w:id="23"/>
      <w:bookmarkEnd w:id="24"/>
      <w:bookmarkEnd w:id="25"/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2.3. Перечень подпрограмм и краткое описание подпрограмм</w:t>
      </w:r>
    </w:p>
    <w:p w:rsidR="0052113A" w:rsidRPr="00167AFB" w:rsidRDefault="0052113A" w:rsidP="00C76928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муниципальной программы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В состав муниципальной программы входят следующие подпрограммы: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подпрограмма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2) подпрограмма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среда»;</w:t>
      </w:r>
    </w:p>
    <w:p w:rsidR="0052113A" w:rsidRDefault="0052113A" w:rsidP="0052113A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269E8">
        <w:rPr>
          <w:sz w:val="28"/>
          <w:szCs w:val="28"/>
        </w:rPr>
        <w:t xml:space="preserve">3) подпрограмма </w:t>
      </w:r>
      <w:r w:rsidR="002F6638">
        <w:rPr>
          <w:sz w:val="28"/>
          <w:szCs w:val="28"/>
          <w:lang w:val="en-US"/>
        </w:rPr>
        <w:t>III</w:t>
      </w:r>
      <w:r w:rsidRPr="00F269E8">
        <w:rPr>
          <w:sz w:val="28"/>
          <w:szCs w:val="28"/>
        </w:rPr>
        <w:t xml:space="preserve"> «Развитие системы отдыха и оздоровле</w:t>
      </w:r>
      <w:r>
        <w:rPr>
          <w:sz w:val="28"/>
          <w:szCs w:val="28"/>
        </w:rPr>
        <w:t>ния детей в Московской области».</w:t>
      </w:r>
    </w:p>
    <w:p w:rsidR="00F8681A" w:rsidRPr="00F8681A" w:rsidRDefault="00F8681A" w:rsidP="00F8681A">
      <w:pPr>
        <w:pStyle w:val="ConsPlusNormal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    4)</w:t>
      </w:r>
      <w:r w:rsidRPr="00F8681A">
        <w:rPr>
          <w:sz w:val="20"/>
          <w:szCs w:val="20"/>
        </w:rPr>
        <w:t xml:space="preserve"> </w:t>
      </w:r>
      <w:r w:rsidRPr="00F751FC">
        <w:rPr>
          <w:sz w:val="20"/>
          <w:szCs w:val="20"/>
        </w:rPr>
        <w:t xml:space="preserve"> </w:t>
      </w:r>
      <w:r>
        <w:rPr>
          <w:sz w:val="28"/>
          <w:szCs w:val="28"/>
        </w:rPr>
        <w:t>п</w:t>
      </w:r>
      <w:r w:rsidRPr="00F8681A">
        <w:rPr>
          <w:sz w:val="28"/>
          <w:szCs w:val="28"/>
        </w:rPr>
        <w:t>одпрограмма VIII «Развитие трудовых ресурсов и охраны труда»</w:t>
      </w:r>
    </w:p>
    <w:p w:rsidR="00F8681A" w:rsidRPr="00167AFB" w:rsidRDefault="00F8681A" w:rsidP="00F8681A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5)п</w:t>
      </w:r>
      <w:r w:rsidRPr="00F8681A">
        <w:rPr>
          <w:sz w:val="28"/>
          <w:szCs w:val="28"/>
        </w:rPr>
        <w:t>одпрограмма IX «Развитие и поддержка социально ориентированных некоммерческих организаций»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Цель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качества и уровня жизни граждан, имеющих право на социальную поддержку в соответствии с законами Российской Федерации, законами Московской области и другими нормативными правовыми актами.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2113A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2113A" w:rsidRPr="00FC4C19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C19">
        <w:rPr>
          <w:sz w:val="28"/>
          <w:szCs w:val="28"/>
        </w:rPr>
        <w:lastRenderedPageBreak/>
        <w:t>Формирование здорового образа жизни и профилактика заболеваний</w:t>
      </w:r>
      <w:r>
        <w:rPr>
          <w:sz w:val="28"/>
          <w:szCs w:val="28"/>
        </w:rPr>
        <w:t>;</w:t>
      </w:r>
    </w:p>
    <w:p w:rsidR="0052113A" w:rsidRPr="006A57B1" w:rsidRDefault="0052113A" w:rsidP="0052113A">
      <w:pPr>
        <w:pStyle w:val="ConsPlusNormal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6A57B1">
        <w:rPr>
          <w:sz w:val="28"/>
          <w:szCs w:val="28"/>
        </w:rPr>
        <w:t>Цель подпрограммы</w:t>
      </w:r>
      <w:r w:rsidR="002F6638" w:rsidRPr="002F6638">
        <w:rPr>
          <w:sz w:val="28"/>
          <w:szCs w:val="28"/>
        </w:rPr>
        <w:t xml:space="preserve"> </w:t>
      </w:r>
      <w:r w:rsidR="002F6638">
        <w:rPr>
          <w:sz w:val="28"/>
          <w:szCs w:val="28"/>
          <w:lang w:val="en-US"/>
        </w:rPr>
        <w:t>II</w:t>
      </w:r>
      <w:r w:rsidRPr="006A57B1">
        <w:rPr>
          <w:sz w:val="28"/>
          <w:szCs w:val="28"/>
        </w:rPr>
        <w:t xml:space="preserve"> «Доступная среда»: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</w:t>
      </w:r>
    </w:p>
    <w:p w:rsidR="0052113A" w:rsidRPr="00167AFB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Pr="00167AFB">
        <w:rPr>
          <w:sz w:val="28"/>
          <w:szCs w:val="28"/>
        </w:rPr>
        <w:t xml:space="preserve"> подпрограммы </w:t>
      </w:r>
      <w:r w:rsidR="002F6638">
        <w:rPr>
          <w:sz w:val="28"/>
          <w:szCs w:val="28"/>
          <w:lang w:val="en-US"/>
        </w:rPr>
        <w:t>II</w:t>
      </w:r>
      <w:r w:rsidRPr="00167AFB">
        <w:rPr>
          <w:sz w:val="28"/>
          <w:szCs w:val="28"/>
        </w:rPr>
        <w:t xml:space="preserve"> «Доступная среда»:</w:t>
      </w:r>
    </w:p>
    <w:p w:rsidR="0052113A" w:rsidRPr="00836194" w:rsidRDefault="0052113A" w:rsidP="0052113A">
      <w:pPr>
        <w:pStyle w:val="ConsPlusNormal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</w:t>
      </w:r>
      <w:r>
        <w:rPr>
          <w:sz w:val="28"/>
          <w:szCs w:val="28"/>
        </w:rPr>
        <w:t>ы и спорта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Целью подпрограммы </w:t>
      </w:r>
      <w:r w:rsidR="002F6638">
        <w:rPr>
          <w:sz w:val="28"/>
          <w:szCs w:val="28"/>
          <w:lang w:val="en-US"/>
        </w:rPr>
        <w:t>II</w:t>
      </w:r>
      <w:r w:rsidR="004F14D5">
        <w:rPr>
          <w:sz w:val="28"/>
          <w:szCs w:val="28"/>
          <w:lang w:val="en-US"/>
        </w:rPr>
        <w:t>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 является обеспечение развития системы отдыха и оздоровления детей в Московской области.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 xml:space="preserve">Задачи подпрограммы </w:t>
      </w:r>
      <w:r w:rsidR="002F6638">
        <w:rPr>
          <w:sz w:val="28"/>
          <w:szCs w:val="28"/>
          <w:lang w:val="en-US"/>
        </w:rPr>
        <w:t>II</w:t>
      </w:r>
      <w:r w:rsidRPr="00260999">
        <w:rPr>
          <w:sz w:val="28"/>
          <w:szCs w:val="28"/>
        </w:rPr>
        <w:t xml:space="preserve"> «Развитие системы отдыха и оздоровления детей в ЗАТО городской округ Молодежный Московской области»:</w:t>
      </w:r>
    </w:p>
    <w:p w:rsidR="0052113A" w:rsidRPr="00260999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1) охват отдыхом и оздоровлением не менее 85 детей в возрасте от 7 до 15 лет, в том числе за счет сохранения и развития инфраструктуры отдыха и оздоровления детей;</w:t>
      </w:r>
    </w:p>
    <w:p w:rsidR="0052113A" w:rsidRDefault="0052113A" w:rsidP="0052113A">
      <w:pPr>
        <w:pStyle w:val="ConsPlusNormal"/>
        <w:ind w:firstLine="709"/>
        <w:jc w:val="both"/>
        <w:rPr>
          <w:sz w:val="28"/>
          <w:szCs w:val="28"/>
        </w:rPr>
      </w:pPr>
      <w:r w:rsidRPr="00260999">
        <w:rPr>
          <w:sz w:val="28"/>
          <w:szCs w:val="28"/>
        </w:rPr>
        <w:t>2) создание к 2021 году условий для духовного, нравственного и физического развития не менее 17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2F6638" w:rsidRDefault="00F8681A" w:rsidP="002F6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2F6638">
        <w:rPr>
          <w:rFonts w:ascii="Times New Roman" w:eastAsiaTheme="minorHAnsi" w:hAnsi="Times New Roman"/>
          <w:sz w:val="28"/>
          <w:szCs w:val="28"/>
          <w:lang w:eastAsia="en-US"/>
        </w:rPr>
        <w:t>Цель подпрограммы подпрограмма VIII «Развитие трудовых ресурсов и охраны труда»</w:t>
      </w:r>
      <w:r w:rsidR="002F6638" w:rsidRPr="002F6638">
        <w:rPr>
          <w:rFonts w:ascii="Times New Roman" w:eastAsiaTheme="minorHAnsi" w:hAnsi="Times New Roman"/>
          <w:sz w:val="28"/>
          <w:szCs w:val="28"/>
          <w:lang w:eastAsia="en-US"/>
        </w:rPr>
        <w:t xml:space="preserve"> является </w:t>
      </w:r>
      <w:r w:rsidR="002F6638">
        <w:rPr>
          <w:rFonts w:ascii="Times New Roman" w:eastAsiaTheme="minorHAnsi" w:hAnsi="Times New Roman"/>
          <w:sz w:val="28"/>
          <w:szCs w:val="28"/>
          <w:lang w:eastAsia="en-US"/>
        </w:rPr>
        <w:t>обеспечение социальных гарантий работников; снижение уровня производственного травматизма; улучшение условий труда.</w:t>
      </w:r>
    </w:p>
    <w:p w:rsidR="00F8681A" w:rsidRPr="002F6638" w:rsidRDefault="002F6638" w:rsidP="00F8681A">
      <w:pPr>
        <w:pStyle w:val="ConsPlusNormal"/>
        <w:shd w:val="clear" w:color="auto" w:fill="FFFFFF" w:themeFill="background1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60999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VIII</w:t>
      </w:r>
      <w:r>
        <w:rPr>
          <w:sz w:val="28"/>
          <w:szCs w:val="28"/>
        </w:rPr>
        <w:t xml:space="preserve"> </w:t>
      </w:r>
      <w:r w:rsidRPr="002F6638">
        <w:rPr>
          <w:rFonts w:eastAsiaTheme="minorHAnsi"/>
          <w:sz w:val="28"/>
          <w:szCs w:val="28"/>
          <w:lang w:eastAsia="en-US"/>
        </w:rPr>
        <w:t>«Развитие трудовых ресурсов и охраны труда»</w:t>
      </w:r>
    </w:p>
    <w:p w:rsidR="002F6638" w:rsidRPr="002F6638" w:rsidRDefault="002F6638" w:rsidP="002F663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Снижение уровня производственного травматизма</w:t>
      </w:r>
    </w:p>
    <w:p w:rsidR="002F6638" w:rsidRDefault="00F8681A" w:rsidP="002F6638">
      <w:pPr>
        <w:pStyle w:val="ConsPlusNormal"/>
        <w:ind w:firstLine="709"/>
        <w:jc w:val="both"/>
        <w:rPr>
          <w:sz w:val="28"/>
          <w:szCs w:val="28"/>
        </w:rPr>
      </w:pPr>
      <w:r w:rsidRPr="00F8681A">
        <w:rPr>
          <w:sz w:val="28"/>
          <w:szCs w:val="28"/>
        </w:rPr>
        <w:t xml:space="preserve">5. </w:t>
      </w:r>
      <w:r w:rsidR="002F6638" w:rsidRPr="00260999">
        <w:rPr>
          <w:sz w:val="28"/>
          <w:szCs w:val="28"/>
        </w:rPr>
        <w:t>Целью подпрограммы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>IX</w:t>
      </w:r>
      <w:r w:rsidR="00960CDF">
        <w:rPr>
          <w:sz w:val="28"/>
          <w:szCs w:val="28"/>
        </w:rPr>
        <w:t xml:space="preserve"> </w:t>
      </w:r>
      <w:r w:rsidR="002F6638" w:rsidRPr="00F8681A">
        <w:rPr>
          <w:sz w:val="28"/>
          <w:szCs w:val="28"/>
        </w:rPr>
        <w:t>«Развитие и поддержка социально ориентированных некоммерческих организаций»</w:t>
      </w:r>
      <w:r w:rsidR="002F6638">
        <w:rPr>
          <w:sz w:val="28"/>
          <w:szCs w:val="28"/>
        </w:rPr>
        <w:t xml:space="preserve"> </w:t>
      </w:r>
      <w:r w:rsidR="002F6638" w:rsidRPr="002F6638">
        <w:rPr>
          <w:sz w:val="28"/>
          <w:szCs w:val="28"/>
        </w:rPr>
        <w:t xml:space="preserve">является поддержка социально ориентированных некоммерческих организаций (далее – СО НКО), осуществляющих свою деятельность на территории ЗАТО городской округ Молодёжный </w:t>
      </w:r>
    </w:p>
    <w:p w:rsidR="002F6638" w:rsidRDefault="002F6638" w:rsidP="00C76928">
      <w:pPr>
        <w:pStyle w:val="ConsPlusNormal"/>
        <w:ind w:firstLine="709"/>
        <w:jc w:val="both"/>
        <w:rPr>
          <w:bCs/>
          <w:sz w:val="28"/>
          <w:szCs w:val="28"/>
        </w:rPr>
      </w:pPr>
      <w:r w:rsidRPr="002F6638">
        <w:rPr>
          <w:bCs/>
          <w:sz w:val="28"/>
          <w:szCs w:val="28"/>
        </w:rPr>
        <w:t xml:space="preserve">Задачи подпрограммы </w:t>
      </w:r>
      <w:r w:rsidRPr="002F6638">
        <w:rPr>
          <w:sz w:val="28"/>
          <w:szCs w:val="28"/>
        </w:rPr>
        <w:t>IX «Развитие и поддержка социально ориентированных некоммерческих организаций»</w:t>
      </w:r>
      <w:r w:rsidR="00C76928">
        <w:rPr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невысокий уровень подготовленности СО НКО в области взаимодействия с органами местного самоуправления, организации своей деятельности, взаимодействия со средствами массовой информации;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низкий уровень объема оказываемых населению услуг СО НКО, осуществляющими деятельность в социальной сфере, в том числе за счет бюджетных средств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низкий уровень информированности населения о деятельности СО НКО;</w:t>
      </w:r>
      <w:r w:rsidR="00C76928">
        <w:rPr>
          <w:bCs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неравномерность развития отдельных видов общественной активности</w:t>
      </w:r>
      <w:r w:rsidR="00C76928">
        <w:rPr>
          <w:bCs/>
          <w:sz w:val="28"/>
          <w:szCs w:val="28"/>
        </w:rPr>
        <w:t xml:space="preserve">; </w:t>
      </w:r>
      <w:r w:rsidR="00C76928" w:rsidRPr="00C76928">
        <w:rPr>
          <w:bCs/>
          <w:sz w:val="28"/>
          <w:szCs w:val="28"/>
        </w:rPr>
        <w:t>осуществление деятельности на территории ЗАТО городской округ Молодёжный и получающими поддержку</w:t>
      </w:r>
      <w:r w:rsidR="00C76928" w:rsidRPr="00C76928">
        <w:rPr>
          <w:b/>
          <w:sz w:val="28"/>
          <w:szCs w:val="28"/>
        </w:rPr>
        <w:t xml:space="preserve"> </w:t>
      </w:r>
      <w:r w:rsidR="00C76928" w:rsidRPr="00C76928">
        <w:rPr>
          <w:bCs/>
          <w:sz w:val="28"/>
          <w:szCs w:val="28"/>
        </w:rPr>
        <w:t>на муниципальном уровне</w:t>
      </w:r>
      <w:r w:rsidR="00C76928">
        <w:rPr>
          <w:bCs/>
          <w:sz w:val="28"/>
          <w:szCs w:val="28"/>
        </w:rPr>
        <w:t>.</w:t>
      </w:r>
    </w:p>
    <w:p w:rsidR="00C76928" w:rsidRPr="00C76928" w:rsidRDefault="00C76928" w:rsidP="00C76928">
      <w:pPr>
        <w:pStyle w:val="ConsPlusNormal"/>
        <w:jc w:val="both"/>
        <w:rPr>
          <w:bCs/>
          <w:sz w:val="28"/>
          <w:szCs w:val="28"/>
        </w:rPr>
        <w:sectPr w:rsidR="00C76928" w:rsidRPr="00C76928" w:rsidSect="0052113A">
          <w:pgSz w:w="11905" w:h="16838"/>
          <w:pgMar w:top="1134" w:right="567" w:bottom="709" w:left="1134" w:header="720" w:footer="720" w:gutter="0"/>
          <w:cols w:space="720"/>
          <w:noEndnote/>
          <w:docGrid w:linePitch="326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</w:t>
      </w:r>
      <w:r w:rsidR="00977109" w:rsidRPr="00F751FC">
        <w:rPr>
          <w:rFonts w:ascii="Times New Roman" w:hAnsi="Times New Roman" w:cs="Times New Roman"/>
          <w:sz w:val="28"/>
          <w:szCs w:val="28"/>
        </w:rPr>
        <w:t>Планируемые результаты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</w:pPr>
    </w:p>
    <w:tbl>
      <w:tblPr>
        <w:tblW w:w="158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322"/>
        <w:gridCol w:w="13"/>
        <w:gridCol w:w="1263"/>
        <w:gridCol w:w="13"/>
        <w:gridCol w:w="1252"/>
        <w:gridCol w:w="24"/>
        <w:gridCol w:w="1024"/>
        <w:gridCol w:w="640"/>
        <w:gridCol w:w="624"/>
        <w:gridCol w:w="676"/>
        <w:gridCol w:w="587"/>
        <w:gridCol w:w="713"/>
        <w:gridCol w:w="552"/>
        <w:gridCol w:w="749"/>
        <w:gridCol w:w="515"/>
        <w:gridCol w:w="785"/>
        <w:gridCol w:w="480"/>
        <w:gridCol w:w="821"/>
        <w:gridCol w:w="1048"/>
      </w:tblGrid>
      <w:tr w:rsidR="00977109" w:rsidRPr="00F751FC" w:rsidTr="009C4B5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3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5ED4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Базовое значение на начало реализации подпрограммы</w:t>
            </w:r>
            <w:r w:rsidR="007C5ED4">
              <w:rPr>
                <w:sz w:val="20"/>
                <w:szCs w:val="20"/>
              </w:rPr>
              <w:t xml:space="preserve"> 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6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977109" w:rsidRPr="00F751FC" w:rsidTr="009C4B5B">
        <w:trPr>
          <w:trHeight w:val="18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</w:t>
            </w:r>
            <w:r w:rsidRPr="00F751FC">
              <w:rPr>
                <w:sz w:val="20"/>
                <w:szCs w:val="20"/>
              </w:rPr>
              <w:t xml:space="preserve"> «Социальная поддержка граждан»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AB24AE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Приоритетный показатель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F751FC">
              <w:rPr>
                <w:sz w:val="16"/>
                <w:szCs w:val="16"/>
              </w:rPr>
              <w:t xml:space="preserve">Указ Президента РФ </w:t>
            </w:r>
            <w:r w:rsidR="00D400FB" w:rsidRPr="00806C6E">
              <w:rPr>
                <w:sz w:val="18"/>
                <w:szCs w:val="18"/>
              </w:rPr>
              <w:t>от 04.02.2021 № 68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6C4F7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6C4F71">
              <w:rPr>
                <w:sz w:val="20"/>
                <w:szCs w:val="20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4F71">
              <w:rPr>
                <w:sz w:val="20"/>
                <w:szCs w:val="20"/>
              </w:rPr>
              <w:t>,6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0A31B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I</w:t>
            </w:r>
          </w:p>
        </w:tc>
      </w:tr>
      <w:tr w:rsidR="00D400FB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C4B5B" w:rsidRDefault="00D400FB" w:rsidP="00D400F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F751FC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Default="006C4F71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Default="006C4F71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</w:t>
            </w:r>
            <w:r w:rsidR="00D400FB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6C4F71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AB24A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AB24A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1</w:t>
            </w:r>
            <w:r w:rsidR="00AB24AE" w:rsidRPr="00806C6E">
              <w:rPr>
                <w:rFonts w:ascii="Times New Roman" w:hAnsi="Times New Roman"/>
                <w:sz w:val="18"/>
                <w:szCs w:val="18"/>
              </w:rPr>
              <w:t>0</w:t>
            </w:r>
            <w:r w:rsidRPr="00806C6E">
              <w:rPr>
                <w:rFonts w:ascii="Times New Roman" w:hAnsi="Times New Roman"/>
                <w:sz w:val="18"/>
                <w:szCs w:val="18"/>
              </w:rPr>
              <w:t>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806C6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1</w:t>
            </w:r>
            <w:r w:rsidR="00806C6E" w:rsidRPr="00806C6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06C6E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AB24AE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AB24AE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AB24AE" w:rsidRDefault="00AB24AE" w:rsidP="00AB24AE">
            <w:pPr>
              <w:pStyle w:val="ConsPlusNormal"/>
              <w:shd w:val="clear" w:color="auto" w:fill="FFFFFF" w:themeFill="background1"/>
              <w:rPr>
                <w:sz w:val="20"/>
                <w:szCs w:val="18"/>
              </w:rPr>
            </w:pPr>
            <w:r w:rsidRPr="00AB24AE">
              <w:rPr>
                <w:sz w:val="20"/>
                <w:szCs w:val="18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A152BF" w:rsidRDefault="00AB24AE" w:rsidP="00D400F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AB24AE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806C6E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Default="00806C6E" w:rsidP="00D400F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AB24A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806C6E" w:rsidP="00AB24AE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B24AE" w:rsidRPr="00806C6E" w:rsidRDefault="00AB24AE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C6E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</w:t>
            </w:r>
            <w:r w:rsidRPr="00F751FC">
              <w:rPr>
                <w:sz w:val="20"/>
                <w:szCs w:val="20"/>
              </w:rPr>
              <w:t xml:space="preserve"> «Доступная среда»</w:t>
            </w:r>
          </w:p>
        </w:tc>
      </w:tr>
      <w:tr w:rsidR="00D400FB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2.1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9C4B5B" w:rsidRDefault="00D400FB" w:rsidP="00D400F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06C6E">
              <w:rPr>
                <w:sz w:val="18"/>
                <w:szCs w:val="18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</w:t>
            </w:r>
            <w:r w:rsidRPr="00806C6E">
              <w:rPr>
                <w:sz w:val="18"/>
                <w:szCs w:val="18"/>
              </w:rPr>
              <w:lastRenderedPageBreak/>
              <w:t xml:space="preserve">инфраструктуры в общем количестве </w:t>
            </w:r>
            <w:r w:rsidR="00AB24AE" w:rsidRPr="00806C6E">
              <w:rPr>
                <w:sz w:val="18"/>
                <w:szCs w:val="18"/>
              </w:rPr>
              <w:t xml:space="preserve">муниципальных </w:t>
            </w:r>
            <w:r w:rsidRPr="00806C6E">
              <w:rPr>
                <w:sz w:val="18"/>
                <w:szCs w:val="18"/>
              </w:rPr>
              <w:t>приоритетных объектов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lastRenderedPageBreak/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827FC0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AB24AE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77,8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D400FB">
              <w:rPr>
                <w:rFonts w:ascii="Times New Roman" w:hAnsi="Times New Roman"/>
                <w:sz w:val="20"/>
                <w:szCs w:val="18"/>
              </w:rPr>
              <w:t>72,8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tabs>
                <w:tab w:val="left" w:pos="1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D400FB">
              <w:rPr>
                <w:rFonts w:ascii="Times New Roman" w:hAnsi="Times New Roman"/>
                <w:sz w:val="20"/>
                <w:szCs w:val="18"/>
              </w:rPr>
              <w:t>77,8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AB24AE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79,8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AB24AE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8</w:t>
            </w:r>
            <w:r w:rsidR="00AB24AE">
              <w:rPr>
                <w:sz w:val="20"/>
                <w:szCs w:val="18"/>
              </w:rPr>
              <w:t>1</w:t>
            </w:r>
            <w:r w:rsidRPr="00D400FB">
              <w:rPr>
                <w:sz w:val="20"/>
                <w:szCs w:val="18"/>
              </w:rPr>
              <w:t>,8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AB24AE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83</w:t>
            </w:r>
            <w:r w:rsidR="00D400FB" w:rsidRPr="00D400FB">
              <w:rPr>
                <w:sz w:val="20"/>
                <w:szCs w:val="18"/>
              </w:rPr>
              <w:t>,8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0FB" w:rsidRPr="00D400FB" w:rsidRDefault="00D400FB" w:rsidP="00D400FB">
            <w:pPr>
              <w:pStyle w:val="ConsPlusNormal"/>
              <w:contextualSpacing/>
              <w:jc w:val="center"/>
              <w:rPr>
                <w:sz w:val="20"/>
                <w:szCs w:val="18"/>
              </w:rPr>
            </w:pPr>
            <w:r w:rsidRPr="00D400FB">
              <w:rPr>
                <w:sz w:val="20"/>
                <w:szCs w:val="18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2</w:t>
            </w:r>
          </w:p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C5ED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2.3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3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 xml:space="preserve">Доля детей-инвалидов в возрасте от 5 до 18 лет, получающих дополнительное </w:t>
            </w:r>
            <w:r w:rsidR="00D400FB" w:rsidRPr="00806C6E">
              <w:rPr>
                <w:sz w:val="18"/>
                <w:szCs w:val="18"/>
              </w:rPr>
              <w:t>образование, от общей численности детей-инвалидов данного возраста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7E4F41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Pr="009C4B5B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>
              <w:rPr>
                <w:i/>
                <w:sz w:val="20"/>
                <w:szCs w:val="18"/>
              </w:rPr>
              <w:t>4</w:t>
            </w:r>
          </w:p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r w:rsidRPr="00A152BF">
              <w:rPr>
                <w:sz w:val="20"/>
                <w:szCs w:val="20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  <w:r w:rsidRPr="001E4340">
              <w:rPr>
                <w:sz w:val="20"/>
                <w:szCs w:val="20"/>
              </w:rPr>
              <w:t xml:space="preserve"> которым созданы условия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A152BF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51F7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C5ED4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4F41" w:rsidRPr="001E4340" w:rsidRDefault="007E4F41" w:rsidP="007E4F41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34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III</w:t>
            </w:r>
            <w:r w:rsidRPr="00F751FC">
              <w:rPr>
                <w:sz w:val="20"/>
                <w:szCs w:val="20"/>
              </w:rPr>
              <w:t xml:space="preserve"> «Развитие системы отдыха и оздоровления детей»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1368DE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977109" w:rsidP="001368DE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 xml:space="preserve">ЗАТО </w:t>
            </w:r>
            <w:r w:rsidR="002E1DD0">
              <w:rPr>
                <w:sz w:val="20"/>
                <w:szCs w:val="20"/>
              </w:rPr>
              <w:t>городск</w:t>
            </w:r>
            <w:r w:rsidR="001368DE">
              <w:rPr>
                <w:sz w:val="20"/>
                <w:szCs w:val="20"/>
              </w:rPr>
              <w:t>ой</w:t>
            </w:r>
            <w:r w:rsidR="002E1DD0">
              <w:rPr>
                <w:sz w:val="20"/>
                <w:szCs w:val="20"/>
              </w:rPr>
              <w:t xml:space="preserve">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59,5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7A6134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>
              <w:rPr>
                <w:i/>
                <w:sz w:val="20"/>
                <w:szCs w:val="18"/>
              </w:rPr>
              <w:t>Целевой показатель 2</w:t>
            </w:r>
          </w:p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 w:rsidR="002E1DD0">
              <w:rPr>
                <w:sz w:val="20"/>
                <w:szCs w:val="20"/>
              </w:rPr>
              <w:t xml:space="preserve"> в </w:t>
            </w:r>
            <w:r w:rsidR="001368DE">
              <w:rPr>
                <w:sz w:val="20"/>
                <w:szCs w:val="20"/>
              </w:rPr>
              <w:t>ЗАТО городской округ Молодёжный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CA3665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A152BF"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процент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1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704CA5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27,98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55,9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10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Подпрограмма </w:t>
            </w:r>
            <w:r w:rsidRPr="00511187">
              <w:rPr>
                <w:sz w:val="20"/>
                <w:szCs w:val="20"/>
              </w:rPr>
              <w:t>VIII</w:t>
            </w:r>
            <w:r w:rsidRPr="00F751FC">
              <w:rPr>
                <w:sz w:val="20"/>
                <w:szCs w:val="20"/>
              </w:rPr>
              <w:t xml:space="preserve"> «Развитие трудовых ресурсов и охраны труда»</w:t>
            </w:r>
          </w:p>
        </w:tc>
      </w:tr>
      <w:tr w:rsidR="00977109" w:rsidRPr="00F751FC" w:rsidTr="009C4B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77109" w:rsidRPr="00F751FC" w:rsidRDefault="00CA0936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CA0936">
              <w:rPr>
                <w:sz w:val="20"/>
                <w:szCs w:val="20"/>
              </w:rPr>
              <w:t>Число пострадавших в результате несчастных случаев со смертельным исходом, связанных с производством, в расчете на 1000 работающих (организаций, занятых в экономике муниципального образования)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Отраслевой показатель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промилле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0,060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0,059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109" w:rsidRPr="00F751FC" w:rsidRDefault="00977109" w:rsidP="007A6134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01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10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757915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9C4B5B" w:rsidRDefault="009C4B5B" w:rsidP="00B96057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757915" w:rsidRDefault="00757915" w:rsidP="00CA0936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</w:t>
            </w:r>
            <w:r w:rsidR="00B96057">
              <w:rPr>
                <w:sz w:val="20"/>
                <w:szCs w:val="20"/>
              </w:rPr>
              <w:t>, всего</w:t>
            </w:r>
            <w:r w:rsidR="0005509A" w:rsidRPr="00E51E1D">
              <w:rPr>
                <w:sz w:val="20"/>
                <w:szCs w:val="20"/>
              </w:rPr>
              <w:t>*</w:t>
            </w:r>
            <w:r w:rsidR="0005509A" w:rsidRPr="0005509A">
              <w:rPr>
                <w:sz w:val="20"/>
                <w:szCs w:val="20"/>
              </w:rPr>
              <w:t>*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</w:t>
            </w:r>
            <w:r w:rsidR="00CA0936">
              <w:rPr>
                <w:rFonts w:ascii="Times New Roman" w:hAnsi="Times New Roman"/>
                <w:sz w:val="20"/>
                <w:szCs w:val="20"/>
              </w:rPr>
              <w:t xml:space="preserve">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57915" w:rsidRDefault="00757915" w:rsidP="00B96057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5.1.1.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rPr>
                <w:i/>
                <w:sz w:val="20"/>
                <w:szCs w:val="18"/>
              </w:rPr>
            </w:pPr>
            <w:r w:rsidRPr="006A33CA">
              <w:rPr>
                <w:i/>
                <w:sz w:val="20"/>
                <w:szCs w:val="18"/>
              </w:rPr>
              <w:t>Целевой показатель 1.1</w:t>
            </w:r>
          </w:p>
          <w:p w:rsidR="009C4B5B" w:rsidRPr="006A33CA" w:rsidRDefault="006A33CA" w:rsidP="006A33C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6A33CA">
              <w:rPr>
                <w:sz w:val="20"/>
                <w:szCs w:val="18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3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6A33C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6A33CA">
              <w:rPr>
                <w:i/>
                <w:sz w:val="20"/>
                <w:szCs w:val="18"/>
              </w:rPr>
              <w:t>Целевой показатель 1.2</w:t>
            </w:r>
          </w:p>
          <w:p w:rsidR="009C4B5B" w:rsidRPr="006A33CA" w:rsidRDefault="006A33CA" w:rsidP="006A33C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CA">
              <w:rPr>
                <w:rFonts w:ascii="Times New Roman" w:hAnsi="Times New Roman" w:cs="Times New Roman"/>
                <w:sz w:val="20"/>
                <w:szCs w:val="18"/>
              </w:rPr>
              <w:t>Количество СО НКО в сфере культуры,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6A33C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6A33CA">
              <w:rPr>
                <w:i/>
                <w:sz w:val="20"/>
                <w:szCs w:val="18"/>
              </w:rPr>
              <w:t>Целевой показатель 1.3</w:t>
            </w:r>
          </w:p>
          <w:p w:rsidR="009C4B5B" w:rsidRPr="006A33CA" w:rsidRDefault="006A33CA" w:rsidP="006A33CA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CA">
              <w:rPr>
                <w:rFonts w:ascii="Times New Roman" w:hAnsi="Times New Roman" w:cs="Times New Roman"/>
                <w:sz w:val="20"/>
                <w:szCs w:val="18"/>
              </w:rPr>
              <w:t>Количество СО НКО в сфере образования,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6A33CA" w:rsidTr="009C4B5B">
        <w:trPr>
          <w:trHeight w:val="16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5.1.4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Pr="006A33CA" w:rsidRDefault="006A33CA" w:rsidP="006A33CA">
            <w:pPr>
              <w:pStyle w:val="ConsPlusNormal"/>
              <w:contextualSpacing/>
              <w:rPr>
                <w:sz w:val="20"/>
                <w:szCs w:val="18"/>
              </w:rPr>
            </w:pPr>
            <w:r w:rsidRPr="006A33CA">
              <w:rPr>
                <w:sz w:val="20"/>
                <w:szCs w:val="18"/>
              </w:rPr>
              <w:t>Целевой показатель 1.4</w:t>
            </w:r>
          </w:p>
          <w:p w:rsidR="006A33CA" w:rsidRPr="006A33CA" w:rsidRDefault="006A33CA" w:rsidP="006A33CA">
            <w:pPr>
              <w:pStyle w:val="ConsPlusNormal"/>
              <w:contextualSpacing/>
              <w:rPr>
                <w:sz w:val="20"/>
                <w:szCs w:val="18"/>
              </w:rPr>
            </w:pPr>
            <w:r w:rsidRPr="006A33CA">
              <w:rPr>
                <w:sz w:val="20"/>
                <w:szCs w:val="18"/>
              </w:rPr>
              <w:t>Количество СО НКО в сфере физической культуры и спорта,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A33CA" w:rsidRDefault="006A33CA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  <w:tr w:rsidR="009C4B5B" w:rsidTr="009C4B5B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6A33C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6A33C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6A33CA">
              <w:rPr>
                <w:sz w:val="20"/>
                <w:szCs w:val="20"/>
              </w:rPr>
              <w:t>5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6F64" w:rsidRPr="00346F64" w:rsidRDefault="00346F64" w:rsidP="00346F64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346F64">
              <w:rPr>
                <w:i/>
                <w:sz w:val="20"/>
                <w:szCs w:val="18"/>
              </w:rPr>
              <w:t>Целевой показатель 1.5</w:t>
            </w:r>
          </w:p>
          <w:p w:rsidR="009C4B5B" w:rsidRPr="00346F64" w:rsidRDefault="00346F64" w:rsidP="00346F6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F64">
              <w:rPr>
                <w:rFonts w:ascii="Times New Roman" w:hAnsi="Times New Roman" w:cs="Times New Roman"/>
                <w:sz w:val="20"/>
                <w:szCs w:val="18"/>
              </w:rPr>
              <w:t>Количество СО НКО в сфере охраны здоровья, которым оказана поддержка органами местного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6A33CA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Приоритетный показатель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346F64" w:rsidP="009C4B5B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</w:tr>
    </w:tbl>
    <w:p w:rsidR="00977109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113A" w:rsidRDefault="0052113A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05509A" w:rsidRPr="00BB0521" w:rsidRDefault="0005509A" w:rsidP="0005509A">
      <w:pPr>
        <w:ind w:left="-993"/>
        <w:jc w:val="center"/>
        <w:rPr>
          <w:rFonts w:ascii="Calibri" w:hAnsi="Calibri"/>
          <w:sz w:val="20"/>
          <w:szCs w:val="20"/>
        </w:rPr>
      </w:pPr>
      <w:r w:rsidRPr="0005509A">
        <w:rPr>
          <w:sz w:val="20"/>
          <w:szCs w:val="20"/>
        </w:rPr>
        <w:t>**Показатель рассчитывается индивидуально, здесь и далее по тексту СО НКО – социально ориентированные некоммерческие организации</w:t>
      </w:r>
    </w:p>
    <w:p w:rsidR="009C4B5B" w:rsidRDefault="009C4B5B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7865B5" w:rsidRDefault="007865B5" w:rsidP="0052113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977109" w:rsidRPr="00F751FC">
        <w:rPr>
          <w:rFonts w:ascii="Times New Roman" w:hAnsi="Times New Roman" w:cs="Times New Roman"/>
          <w:sz w:val="28"/>
          <w:szCs w:val="28"/>
        </w:rPr>
        <w:t>Методика расчета значений планируемых результатов реализации Муниципальной программы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</w:rPr>
      </w:pPr>
    </w:p>
    <w:tbl>
      <w:tblPr>
        <w:tblW w:w="159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393"/>
        <w:gridCol w:w="1637"/>
        <w:gridCol w:w="5528"/>
        <w:gridCol w:w="2126"/>
        <w:gridCol w:w="1420"/>
      </w:tblGrid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Наименование планируемого результата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Методика расчета значений планируемых результатов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Источник данных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14BF1" w:rsidRDefault="00F14BF1" w:rsidP="007A6134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 «Социальная поддержка граждан»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Уровень бедности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Показатель «Уровень бедности» характеризует долю граждан муниципального образования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со среднедушевым доходом ниже величины прожиточного минимума на душу населения за квартал, предшествующий отчетному, в общей численности населения и рассчитывается как: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Убед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>=</w:t>
            </w: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Чобщ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*100 %, 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где: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Убед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Чбед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численность бедного населения муниципального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образования Московской области, человек (далее  –  численность бедного населения); 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C4B5B">
              <w:rPr>
                <w:rFonts w:ascii="Times New Roman" w:hAnsi="Times New Roman"/>
                <w:sz w:val="18"/>
                <w:szCs w:val="18"/>
              </w:rPr>
              <w:t>Чобщ</w:t>
            </w:r>
            <w:proofErr w:type="spellEnd"/>
            <w:r w:rsidRPr="009C4B5B">
              <w:rPr>
                <w:rFonts w:ascii="Times New Roman" w:hAnsi="Times New Roman"/>
                <w:sz w:val="18"/>
                <w:szCs w:val="18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9C4B5B" w:rsidRPr="009C4B5B" w:rsidRDefault="009C4B5B" w:rsidP="009C4B5B">
            <w:pPr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пособие на ребенка, установленное пунктом 2 статьи 3 Закона Московской области № 1/2006-ОЗ «О мерах социальной поддержки семьи и детей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региональная социальная доплата к пенсии, установленная пунктом 7 статьи 14 Закона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№ 36/2006-ОЗ «О социальной поддержке отдельных категорий граждан 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государственная социальная помощь, установленная Законом Московской области № 189/2013-ОЗ «О государственной социальной помощи и экстренной социальной помощи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в Московской области»;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субсидии на оплату жилого помещения и коммунальных услуг, установленные Законом Московской области № 110/2007-ОЗ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 xml:space="preserve">по организации предоставления гражданам Российской Федерации, имеющим место жительства в Московской области, субсидий </w:t>
            </w:r>
            <w:r w:rsidRPr="009C4B5B">
              <w:rPr>
                <w:rFonts w:ascii="Times New Roman" w:hAnsi="Times New Roman"/>
                <w:sz w:val="18"/>
                <w:szCs w:val="18"/>
              </w:rPr>
              <w:br/>
              <w:t>на оплату жилого помещения и коммунальных услуг»,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без дублирования списочной численности получателей мер социальной поддержки.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  <w:p w:rsidR="009C4B5B" w:rsidRPr="009C4B5B" w:rsidRDefault="009C4B5B" w:rsidP="009C4B5B">
            <w:pPr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4B5B">
              <w:rPr>
                <w:rFonts w:ascii="Times New Roman" w:hAnsi="Times New Roman"/>
                <w:sz w:val="18"/>
                <w:szCs w:val="18"/>
              </w:rPr>
              <w:t xml:space="preserve">Источник информации: 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9C4B5B">
              <w:rPr>
                <w:sz w:val="18"/>
                <w:szCs w:val="18"/>
              </w:rPr>
              <w:t>Ежеквартальный мониторинг Министерства социального развития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муниципальным образованиям Московской области.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spacing w:line="276" w:lineRule="auto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 xml:space="preserve"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</w:t>
            </w:r>
            <w:r w:rsidRPr="00F751FC">
              <w:rPr>
                <w:sz w:val="20"/>
                <w:szCs w:val="20"/>
              </w:rPr>
              <w:lastRenderedPageBreak/>
              <w:t>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tabs>
                <w:tab w:val="left" w:pos="2495"/>
              </w:tabs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Активное долголетие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Р=Р1/Р2*100%, где: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>Р1 – фактическая численность граждан (мужчин старше 60 лет и женщин старше 55 лет), посещающая занятия в учреждениях спорта, культуры, социального обслуживания и иных учреждениях, а также участвующих</w:t>
            </w:r>
          </w:p>
          <w:p w:rsidR="009C4B5B" w:rsidRPr="00CF0666" w:rsidRDefault="009C4B5B" w:rsidP="009C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0666">
              <w:rPr>
                <w:rFonts w:ascii="Times New Roman" w:hAnsi="Times New Roman"/>
                <w:sz w:val="20"/>
                <w:szCs w:val="20"/>
              </w:rPr>
              <w:t xml:space="preserve"> в экскурсионных поездках, за отчетный период;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Р2 – численность граждан (мужчин старше 60 лет и женщин старше 55 лет), зарегистрированных на территории муниципального образования Московской области.</w:t>
            </w:r>
          </w:p>
          <w:p w:rsidR="009C4B5B" w:rsidRPr="00ED3697" w:rsidRDefault="009C4B5B" w:rsidP="009C4B5B">
            <w:pPr>
              <w:pStyle w:val="ConsPlusNormal"/>
              <w:spacing w:line="276" w:lineRule="auto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Источник информации:</w:t>
            </w:r>
          </w:p>
          <w:p w:rsidR="009C4B5B" w:rsidRPr="00CF0666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CF0666">
              <w:rPr>
                <w:sz w:val="20"/>
                <w:szCs w:val="20"/>
              </w:rPr>
              <w:t>Р1 – информация из мобильного приложения, обеспечивающего электронный учет граждан, посещающих занятия.</w:t>
            </w:r>
          </w:p>
          <w:p w:rsidR="009C4B5B" w:rsidRPr="00CF0666" w:rsidRDefault="009C4B5B" w:rsidP="009C4B5B">
            <w:pPr>
              <w:pStyle w:val="ConsPlusNormal"/>
              <w:spacing w:line="276" w:lineRule="auto"/>
              <w:rPr>
                <w:sz w:val="16"/>
                <w:szCs w:val="16"/>
              </w:rPr>
            </w:pPr>
            <w:r w:rsidRPr="00CF0666">
              <w:rPr>
                <w:sz w:val="20"/>
                <w:szCs w:val="20"/>
              </w:rPr>
              <w:t>Р2 – данные Территориального органа Федеральной службы государственной статистики (</w:t>
            </w:r>
            <w:proofErr w:type="spellStart"/>
            <w:r w:rsidRPr="00CF0666">
              <w:rPr>
                <w:sz w:val="20"/>
                <w:szCs w:val="20"/>
              </w:rPr>
              <w:t>Мосстат</w:t>
            </w:r>
            <w:proofErr w:type="spellEnd"/>
            <w:r w:rsidRPr="00CF0666">
              <w:rPr>
                <w:sz w:val="20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D3697" w:rsidRDefault="009C4B5B" w:rsidP="009C4B5B">
            <w:pPr>
              <w:pStyle w:val="ConsPlusNormal"/>
              <w:rPr>
                <w:sz w:val="20"/>
                <w:szCs w:val="20"/>
              </w:rPr>
            </w:pPr>
            <w:r w:rsidRPr="00ED3697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 «Доступная среда»</w:t>
            </w:r>
          </w:p>
        </w:tc>
      </w:tr>
      <w:tr w:rsidR="009C4B5B" w:rsidRPr="00395909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E51F7">
              <w:rPr>
                <w:sz w:val="20"/>
                <w:szCs w:val="20"/>
              </w:rPr>
              <w:t>2.1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FB" w:rsidRPr="008C7995" w:rsidRDefault="00D400FB" w:rsidP="00D400FB">
            <w:pPr>
              <w:pStyle w:val="ConsPlusNormal"/>
              <w:rPr>
                <w:i/>
                <w:sz w:val="18"/>
                <w:szCs w:val="18"/>
              </w:rPr>
            </w:pPr>
            <w:r w:rsidRPr="008C7995">
              <w:rPr>
                <w:i/>
                <w:sz w:val="18"/>
                <w:szCs w:val="18"/>
                <w:highlight w:val="yellow"/>
              </w:rPr>
              <w:t>Целевой показатель 1</w:t>
            </w:r>
          </w:p>
          <w:p w:rsidR="009C4B5B" w:rsidRPr="007E51F7" w:rsidRDefault="00D400F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3319F8">
              <w:rPr>
                <w:sz w:val="18"/>
                <w:szCs w:val="18"/>
                <w:highlight w:val="yellow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827FC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827FC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5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851"/>
              <w:gridCol w:w="850"/>
              <w:gridCol w:w="851"/>
              <w:gridCol w:w="708"/>
              <w:gridCol w:w="851"/>
            </w:tblGrid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2024 год</w:t>
                  </w:r>
                </w:p>
              </w:tc>
            </w:tr>
            <w:tr w:rsidR="009C4B5B" w:rsidRPr="007E51F7" w:rsidTr="007A6134"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72,8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shd w:val="clear" w:color="auto" w:fill="FFFFFF" w:themeFill="background1"/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51F7">
                    <w:rPr>
                      <w:rFonts w:ascii="Times New Roman" w:hAnsi="Times New Roman"/>
                      <w:sz w:val="20"/>
                      <w:szCs w:val="20"/>
                    </w:rPr>
                    <w:t>77,8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82,8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87,8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B5B" w:rsidRPr="007E51F7" w:rsidRDefault="009C4B5B" w:rsidP="009C4B5B">
                  <w:pPr>
                    <w:pStyle w:val="ConsPlusNormal"/>
                    <w:shd w:val="clear" w:color="auto" w:fill="FFFFFF" w:themeFill="background1"/>
                    <w:rPr>
                      <w:sz w:val="20"/>
                      <w:szCs w:val="20"/>
                    </w:rPr>
                  </w:pPr>
                  <w:r w:rsidRPr="007E51F7">
                    <w:rPr>
                      <w:sz w:val="20"/>
                      <w:szCs w:val="20"/>
                    </w:rPr>
                    <w:t>92,8</w:t>
                  </w:r>
                </w:p>
              </w:tc>
            </w:tr>
          </w:tbl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QUOTE </w:instrText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7401BB7" wp14:editId="717421E8">
                  <wp:extent cx="1250950" cy="263525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instrText xml:space="preserve"> </w:instrText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7E51F7"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F45A6D0" wp14:editId="7E1D31D5">
                  <wp:extent cx="1250950" cy="263525"/>
                  <wp:effectExtent l="1905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26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1F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где: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Ддо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доля доступных для инвалидов и других маломобильных групп населения ЗАТО городской округ Молодёжный объектов социальной, транспортной, инженерной инфраструктур в общем количестве муниципальных приоритетных объектов;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Nипо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количество доступных для инвалидов и других маломобильных групп населения ЗАТО городской округ Молодёжный социальной, транспортной, инженерной инфраструктур на территории ЗАТО городской округ Молодёжный;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1F7">
              <w:rPr>
                <w:rFonts w:ascii="Times New Roman" w:hAnsi="Times New Roman"/>
                <w:sz w:val="20"/>
                <w:szCs w:val="20"/>
              </w:rPr>
              <w:t>Nоко</w:t>
            </w:r>
            <w:proofErr w:type="spellEnd"/>
            <w:r w:rsidRPr="007E51F7">
              <w:rPr>
                <w:rFonts w:ascii="Times New Roman" w:hAnsi="Times New Roman"/>
                <w:sz w:val="20"/>
                <w:szCs w:val="20"/>
              </w:rPr>
              <w:t xml:space="preserve"> – общее количество муниципальных приоритетных объектов на территории ЗАТО городской округ Молодёжный.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>Единица измерения показателя –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lastRenderedPageBreak/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граждан.</w:t>
            </w:r>
          </w:p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7E51F7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1F7"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1,5 до 7 лет, охваченных дошкольным образованием, в общей численности детей-инвалидов данного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410DA207" wp14:editId="430DC4E1">
                  <wp:extent cx="1024255" cy="351155"/>
                  <wp:effectExtent l="0" t="0" r="0" b="0"/>
                  <wp:docPr id="3" name="Рисунок 45" descr="Описание: base_14_271466_328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Описание: base_14_271466_32809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Fд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доля детей-инвалидов в возрасте от 1,5 до 7 лет, охваченных дошкольным образованием, в общей численности детей-инвалидов данного возраста в ЗАТО городской округ Молодёжный;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Aд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количество детей-инвалидов в возрасте от 1,5 до 7 лет в дошкольных образовательных организациях;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rFonts w:cstheme="minorBidi"/>
                <w:sz w:val="20"/>
                <w:szCs w:val="20"/>
              </w:rPr>
            </w:pPr>
            <w:proofErr w:type="spellStart"/>
            <w:r w:rsidRPr="002E6D21">
              <w:rPr>
                <w:rFonts w:cstheme="minorBidi"/>
                <w:sz w:val="20"/>
                <w:szCs w:val="20"/>
              </w:rPr>
              <w:t>Qд</w:t>
            </w:r>
            <w:proofErr w:type="spellEnd"/>
            <w:r w:rsidRPr="002E6D21">
              <w:rPr>
                <w:rFonts w:cstheme="minorBidi"/>
                <w:sz w:val="20"/>
                <w:szCs w:val="20"/>
              </w:rPr>
              <w:t xml:space="preserve"> – общая численность детей-инвалидов от 1,5 до 7 лет в ЗАТО городской округ Молодёжный, зарегистрированных в Единой информационной системе управления дошкольными образовательными учреждениями.</w:t>
            </w:r>
          </w:p>
          <w:p w:rsidR="009C4B5B" w:rsidRPr="002E6D21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2E6D21">
              <w:rPr>
                <w:rFonts w:cstheme="minorBidi"/>
                <w:sz w:val="20"/>
                <w:szCs w:val="20"/>
              </w:rPr>
              <w:t>Единица измерения показателя –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proofErr w:type="spellStart"/>
            <w:r w:rsidRPr="00EF6B85">
              <w:rPr>
                <w:sz w:val="18"/>
                <w:szCs w:val="18"/>
              </w:rPr>
              <w:t>Aд</w:t>
            </w:r>
            <w:proofErr w:type="spellEnd"/>
            <w:r w:rsidRPr="00EF6B85">
              <w:rPr>
                <w:sz w:val="18"/>
                <w:szCs w:val="18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1" w:history="1">
              <w:r w:rsidRPr="00EF6B85">
                <w:rPr>
                  <w:sz w:val="18"/>
                  <w:szCs w:val="18"/>
                </w:rPr>
                <w:t>форме 85-К</w:t>
              </w:r>
            </w:hyperlink>
            <w:r w:rsidRPr="00EF6B85">
              <w:rPr>
                <w:sz w:val="18"/>
                <w:szCs w:val="18"/>
              </w:rPr>
              <w:t xml:space="preserve">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детьми», утвержденной приказом Федеральной службы государственной статистики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6B85">
              <w:rPr>
                <w:rFonts w:ascii="Times New Roman" w:hAnsi="Times New Roman"/>
                <w:sz w:val="18"/>
                <w:szCs w:val="18"/>
              </w:rPr>
              <w:t>Qд</w:t>
            </w:r>
            <w:proofErr w:type="spellEnd"/>
            <w:r w:rsidRPr="00EF6B85">
              <w:rPr>
                <w:rFonts w:ascii="Times New Roman" w:hAnsi="Times New Roman"/>
                <w:sz w:val="18"/>
                <w:szCs w:val="18"/>
              </w:rPr>
              <w:t xml:space="preserve"> – данные Единой информационной системы управления дошкольными образовательными учреждениями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 в возрасте от 5 до 18 лет, получающих дополнительное </w:t>
            </w:r>
            <w:r w:rsidR="00D400FB" w:rsidRPr="005A7B4E">
              <w:rPr>
                <w:sz w:val="18"/>
                <w:szCs w:val="18"/>
                <w:highlight w:val="yellow"/>
              </w:rPr>
              <w:t>образование, от общей численности детей-инвалидов данного возраста</w:t>
            </w:r>
            <w:r w:rsidR="00D400FB">
              <w:rPr>
                <w:sz w:val="18"/>
                <w:szCs w:val="18"/>
              </w:rPr>
              <w:t xml:space="preserve"> в </w:t>
            </w:r>
            <w:r>
              <w:rPr>
                <w:sz w:val="18"/>
                <w:szCs w:val="18"/>
              </w:rPr>
              <w:t>ЗАТО городской округ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0246B985" wp14:editId="6E47C542">
                  <wp:extent cx="1492250" cy="402590"/>
                  <wp:effectExtent l="0" t="0" r="0" b="0"/>
                  <wp:docPr id="4" name="Рисунок 47" descr="Описание: base_14_271466_328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Описание: base_14_271466_32811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Fдоп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доля детей-инвалидов в возрасте от 5 до 18 лет, получающих дополнительное образование, от общей численности детей-инвалидов данного возраста в ЗАТО городской округ 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Aдоп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количество детей-инвалидов в возрасте от 5 до 18 лет, получающих дополнительное образование;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Qдоп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общая численность детей-инвалидов от 5 до 18 лет.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‒ процент.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  <w:proofErr w:type="spellStart"/>
            <w:r w:rsidRPr="00EF6B85">
              <w:rPr>
                <w:sz w:val="18"/>
                <w:szCs w:val="18"/>
              </w:rPr>
              <w:t>Aдоп</w:t>
            </w:r>
            <w:proofErr w:type="spellEnd"/>
            <w:r w:rsidRPr="00EF6B85">
              <w:rPr>
                <w:sz w:val="18"/>
                <w:szCs w:val="18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государственного статистического наблюдения по </w:t>
            </w:r>
            <w:hyperlink r:id="rId13" w:history="1">
              <w:r w:rsidRPr="00EF6B85">
                <w:rPr>
                  <w:sz w:val="18"/>
                  <w:szCs w:val="18"/>
                </w:rPr>
                <w:t>форме № 1-ДО</w:t>
              </w:r>
            </w:hyperlink>
            <w:r w:rsidRPr="00EF6B85">
              <w:rPr>
                <w:sz w:val="18"/>
                <w:szCs w:val="18"/>
              </w:rPr>
              <w:t xml:space="preserve"> «Сведения об учреждении дополнительного образования детей», утвержденной приказом Федеральной службы государственной статистики от 14.01.2013 № 12 «Об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учреждений»;</w:t>
            </w:r>
          </w:p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6B85">
              <w:rPr>
                <w:rFonts w:ascii="Times New Roman" w:hAnsi="Times New Roman"/>
                <w:sz w:val="18"/>
                <w:szCs w:val="18"/>
              </w:rPr>
              <w:t>Qдоп</w:t>
            </w:r>
            <w:proofErr w:type="spellEnd"/>
            <w:r w:rsidRPr="00EF6B85">
              <w:rPr>
                <w:rFonts w:ascii="Times New Roman" w:hAnsi="Times New Roman"/>
                <w:sz w:val="18"/>
                <w:szCs w:val="18"/>
              </w:rPr>
              <w:t xml:space="preserve"> – 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</w:t>
            </w:r>
            <w:r>
              <w:rPr>
                <w:sz w:val="18"/>
                <w:szCs w:val="18"/>
              </w:rPr>
              <w:t>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1E4340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1E4340">
              <w:rPr>
                <w:sz w:val="20"/>
                <w:szCs w:val="20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Показатель рассчитывается по формуле: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>
              <w:rPr>
                <w:noProof/>
                <w:position w:val="-25"/>
                <w:sz w:val="18"/>
                <w:szCs w:val="18"/>
              </w:rPr>
              <w:drawing>
                <wp:inline distT="0" distB="0" distL="0" distR="0" wp14:anchorId="526759AF" wp14:editId="61E85DEC">
                  <wp:extent cx="1111885" cy="351155"/>
                  <wp:effectExtent l="0" t="0" r="0" b="0"/>
                  <wp:docPr id="5" name="Рисунок 46" descr="Описание: base_14_271466_328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Описание: base_14_271466_32810"/>
                          <pic:cNvPicPr>
                            <a:picLocks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ind w:firstLine="648"/>
              <w:rPr>
                <w:sz w:val="18"/>
                <w:szCs w:val="18"/>
              </w:rPr>
            </w:pPr>
            <w:r w:rsidRPr="00EF6B85">
              <w:rPr>
                <w:sz w:val="18"/>
                <w:szCs w:val="18"/>
              </w:rPr>
              <w:t>где: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Fш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ЗАТО городской округ </w:t>
            </w:r>
            <w:r w:rsidRPr="00D107DE">
              <w:rPr>
                <w:rFonts w:cstheme="minorBidi"/>
                <w:sz w:val="20"/>
                <w:szCs w:val="20"/>
              </w:rPr>
              <w:lastRenderedPageBreak/>
              <w:t>Молодёжный;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Aш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количество детей-инвалидов, обучающихся в общеобразовательных организациях;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proofErr w:type="spellStart"/>
            <w:r w:rsidRPr="00D107DE">
              <w:rPr>
                <w:rFonts w:cstheme="minorBidi"/>
                <w:sz w:val="20"/>
                <w:szCs w:val="20"/>
              </w:rPr>
              <w:t>Qш</w:t>
            </w:r>
            <w:proofErr w:type="spellEnd"/>
            <w:r w:rsidRPr="00D107DE">
              <w:rPr>
                <w:rFonts w:cstheme="minorBidi"/>
                <w:sz w:val="20"/>
                <w:szCs w:val="20"/>
              </w:rPr>
              <w:t xml:space="preserve"> – общая численность детей-инвалидов школьного возраста.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Единица измерения показателя - процент.</w:t>
            </w:r>
          </w:p>
          <w:p w:rsidR="009C4B5B" w:rsidRPr="00D107DE" w:rsidRDefault="009C4B5B" w:rsidP="009C4B5B">
            <w:pPr>
              <w:pStyle w:val="ConsPlusNormal"/>
              <w:shd w:val="clear" w:color="auto" w:fill="FFFFFF" w:themeFill="background1"/>
              <w:rPr>
                <w:rFonts w:cstheme="minorBidi"/>
                <w:sz w:val="20"/>
                <w:szCs w:val="20"/>
              </w:rPr>
            </w:pPr>
            <w:r w:rsidRPr="00D107DE">
              <w:rPr>
                <w:rFonts w:cstheme="minorBidi"/>
                <w:sz w:val="20"/>
                <w:szCs w:val="20"/>
              </w:rPr>
              <w:t>Источниками для расчета показателя являются:</w:t>
            </w:r>
          </w:p>
          <w:p w:rsidR="009C4B5B" w:rsidRPr="00EF6B85" w:rsidRDefault="009C4B5B" w:rsidP="009C4B5B">
            <w:pPr>
              <w:pStyle w:val="ConsPlusNormal"/>
              <w:shd w:val="clear" w:color="auto" w:fill="FFFFFF" w:themeFill="background1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0FB" w:rsidRPr="0042719A" w:rsidRDefault="00D400FB" w:rsidP="00D400FB">
            <w:pPr>
              <w:pStyle w:val="ConsPlusNormal"/>
              <w:jc w:val="both"/>
              <w:rPr>
                <w:sz w:val="18"/>
                <w:szCs w:val="18"/>
                <w:highlight w:val="yellow"/>
              </w:rPr>
            </w:pPr>
            <w:proofErr w:type="spellStart"/>
            <w:r w:rsidRPr="0042719A">
              <w:rPr>
                <w:sz w:val="18"/>
                <w:szCs w:val="18"/>
                <w:highlight w:val="yellow"/>
              </w:rPr>
              <w:lastRenderedPageBreak/>
              <w:t>Aш</w:t>
            </w:r>
            <w:proofErr w:type="spellEnd"/>
            <w:r w:rsidRPr="0042719A">
              <w:rPr>
                <w:sz w:val="18"/>
                <w:szCs w:val="18"/>
                <w:highlight w:val="yellow"/>
              </w:rPr>
              <w:t xml:space="preserve"> – данные системы электронного мониторинга состояния и развития системы образования Московской области, сведения из федерального статистического наблюдения по форме № </w:t>
            </w:r>
            <w:r w:rsidRPr="0042719A">
              <w:rPr>
                <w:sz w:val="18"/>
                <w:szCs w:val="18"/>
                <w:highlight w:val="yellow"/>
              </w:rPr>
              <w:lastRenderedPageBreak/>
              <w:t>ОО-1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образования», утвержденной приказом Росстата от 05.08.2020 № 431 «Об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образования»;</w:t>
            </w:r>
          </w:p>
          <w:p w:rsidR="009C4B5B" w:rsidRPr="00BD5B73" w:rsidRDefault="00D400FB" w:rsidP="00D400FB">
            <w:pPr>
              <w:pStyle w:val="ConsPlusNormal"/>
              <w:shd w:val="clear" w:color="auto" w:fill="FFFFFF" w:themeFill="background1"/>
              <w:jc w:val="both"/>
              <w:rPr>
                <w:sz w:val="20"/>
                <w:szCs w:val="20"/>
              </w:rPr>
            </w:pPr>
            <w:proofErr w:type="spellStart"/>
            <w:r w:rsidRPr="0042719A">
              <w:rPr>
                <w:sz w:val="18"/>
                <w:szCs w:val="18"/>
                <w:highlight w:val="yellow"/>
              </w:rPr>
              <w:t>Qш</w:t>
            </w:r>
            <w:proofErr w:type="spellEnd"/>
            <w:r w:rsidRPr="0042719A">
              <w:rPr>
                <w:sz w:val="18"/>
                <w:szCs w:val="18"/>
                <w:highlight w:val="yellow"/>
              </w:rPr>
              <w:t xml:space="preserve"> – данные государственного учреждения ‒ отделения Пенсионного фонда Российской Федерации по г. Москве и Московской области.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BD5B73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RPr="00F751FC" w:rsidTr="009C4B5B">
        <w:trPr>
          <w:trHeight w:val="3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III «Развитие системы отдыха и оздоровления детей»</w:t>
            </w:r>
          </w:p>
        </w:tc>
      </w:tr>
      <w:tr w:rsidR="009C4B5B" w:rsidRPr="00F751FC" w:rsidTr="009C4B5B">
        <w:trPr>
          <w:trHeight w:val="39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ConsPlusNormal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ABA025" wp14:editId="452B594C">
                  <wp:extent cx="1543685" cy="49022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Дд</w:t>
            </w:r>
            <w:proofErr w:type="spellEnd"/>
            <w:r w:rsidRPr="00F751FC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Чотд</w:t>
            </w:r>
            <w:proofErr w:type="spellEnd"/>
            <w:r w:rsidRPr="00F751FC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Чобщ</w:t>
            </w:r>
            <w:proofErr w:type="spellEnd"/>
            <w:r w:rsidRPr="00F751FC">
              <w:rPr>
                <w:sz w:val="20"/>
                <w:szCs w:val="20"/>
              </w:rPr>
              <w:t xml:space="preserve"> - общая численность детей в возрасте от 7 до 15 лет, подлежащих оздоровлению по данным</w:t>
            </w:r>
            <w:r w:rsidRPr="0053626A">
              <w:rPr>
                <w:sz w:val="20"/>
                <w:szCs w:val="20"/>
              </w:rPr>
              <w:t xml:space="preserve"> </w:t>
            </w:r>
            <w:r w:rsidRPr="00F751FC">
              <w:rPr>
                <w:sz w:val="20"/>
                <w:szCs w:val="20"/>
              </w:rPr>
              <w:t xml:space="preserve">по данным Территориального органа Федеральной службы государственной статистики </w:t>
            </w:r>
            <w:r w:rsidRPr="0053626A">
              <w:rPr>
                <w:sz w:val="20"/>
                <w:szCs w:val="20"/>
              </w:rPr>
              <w:t>ЗАТО городской округ Молодёжный по состоянию на 1 января предыдущего года.</w:t>
            </w:r>
          </w:p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042B98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образовательных учреждений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rPr>
          <w:trHeight w:val="42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3.2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  <w:r>
              <w:rPr>
                <w:sz w:val="20"/>
                <w:szCs w:val="20"/>
              </w:rPr>
              <w:t xml:space="preserve"> в городском округе Молодёжный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2D1F15" w:rsidRDefault="009C4B5B" w:rsidP="009C4B5B">
            <w:pPr>
              <w:pStyle w:val="1"/>
              <w:shd w:val="clear" w:color="auto" w:fill="auto"/>
              <w:contextualSpacing/>
              <w:rPr>
                <w:sz w:val="18"/>
                <w:szCs w:val="18"/>
              </w:rPr>
            </w:pPr>
            <w:r w:rsidRPr="002D1F15">
              <w:rPr>
                <w:sz w:val="18"/>
                <w:szCs w:val="18"/>
              </w:rPr>
              <w:t>процент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B0D98BE" wp14:editId="43A98C96">
                  <wp:extent cx="2048510" cy="49022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510" cy="49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где: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Ддтжс</w:t>
            </w:r>
            <w:proofErr w:type="spellEnd"/>
            <w:r w:rsidRPr="00F751FC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Чотдтжс</w:t>
            </w:r>
            <w:proofErr w:type="spellEnd"/>
            <w:r w:rsidRPr="00F751FC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9C4B5B" w:rsidRPr="0053626A" w:rsidRDefault="009C4B5B" w:rsidP="009C4B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626A">
              <w:rPr>
                <w:rFonts w:ascii="Times New Roman" w:hAnsi="Times New Roman" w:cs="Times New Roman"/>
                <w:sz w:val="20"/>
                <w:szCs w:val="20"/>
              </w:rPr>
              <w:t>Чобщ</w:t>
            </w:r>
            <w:proofErr w:type="spellEnd"/>
            <w:r w:rsidRPr="0053626A">
              <w:rPr>
                <w:rFonts w:ascii="Times New Roman" w:hAnsi="Times New Roman" w:cs="Times New Roman"/>
                <w:sz w:val="20"/>
                <w:szCs w:val="20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ЗАТО городской округ Молодёжный по состоянию на 1 января предыдущего года.</w:t>
            </w: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Единица измерения показателя - процент.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образовательных учреждений городского округа Молодёжный Московской области и </w:t>
            </w:r>
            <w:r w:rsidRPr="00095A6D">
              <w:rPr>
                <w:sz w:val="20"/>
                <w:szCs w:val="20"/>
              </w:rPr>
              <w:t>управления социальной защиты городского округа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B5B" w:rsidRPr="00F751FC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Квартал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1187">
              <w:rPr>
                <w:sz w:val="20"/>
                <w:szCs w:val="20"/>
              </w:rPr>
              <w:t>Подпрограмма VIII «Развитие трудовых ресурсов и охраны труда»</w:t>
            </w:r>
          </w:p>
        </w:tc>
      </w:tr>
      <w:tr w:rsidR="009C4B5B" w:rsidRPr="00F751FC" w:rsidTr="009C4B5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D400F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со смертельным исходом</w:t>
            </w:r>
            <w:r w:rsidR="00D400FB" w:rsidRPr="00AD601D">
              <w:rPr>
                <w:sz w:val="18"/>
                <w:szCs w:val="18"/>
                <w:highlight w:val="yellow"/>
              </w:rPr>
              <w:t xml:space="preserve"> связанных с производством</w:t>
            </w:r>
            <w:r w:rsidRPr="00F751FC">
              <w:rPr>
                <w:sz w:val="20"/>
                <w:szCs w:val="20"/>
              </w:rPr>
              <w:t xml:space="preserve"> в расчете на 1000 работающих </w:t>
            </w:r>
            <w:r>
              <w:rPr>
                <w:sz w:val="20"/>
                <w:szCs w:val="20"/>
              </w:rPr>
              <w:t>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занятых в экономике </w:t>
            </w:r>
            <w:r>
              <w:rPr>
                <w:sz w:val="20"/>
                <w:szCs w:val="20"/>
              </w:rPr>
              <w:lastRenderedPageBreak/>
              <w:t>муниципального образования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B5B">
              <w:rPr>
                <w:rFonts w:ascii="Times New Roman" w:hAnsi="Times New Roman"/>
                <w:sz w:val="20"/>
                <w:szCs w:val="20"/>
              </w:rPr>
              <w:lastRenderedPageBreak/>
              <w:t>промилле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Кчсм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= Ксм / </w:t>
            </w: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t>Ксп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x 1000,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Кчсм</w:t>
            </w:r>
            <w:proofErr w:type="spellEnd"/>
            <w:r w:rsidRPr="00F751FC">
              <w:rPr>
                <w:rFonts w:ascii="Times New Roman" w:hAnsi="Times New Roman"/>
                <w:sz w:val="20"/>
                <w:szCs w:val="20"/>
              </w:rPr>
              <w:t xml:space="preserve"> - коэффициент частоты случаев смертельного травматизма;</w:t>
            </w:r>
          </w:p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Ксм - количество пострадавших со смертельным исходом</w:t>
            </w:r>
            <w:r w:rsidR="00D400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00FB" w:rsidRPr="00E95F13">
              <w:rPr>
                <w:rFonts w:ascii="Times New Roman" w:hAnsi="Times New Roman"/>
                <w:sz w:val="18"/>
                <w:szCs w:val="18"/>
                <w:highlight w:val="yellow"/>
              </w:rPr>
              <w:t>связанных с</w:t>
            </w:r>
            <w:r w:rsidR="00D400F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400FB" w:rsidRPr="00E95F13">
              <w:rPr>
                <w:rFonts w:ascii="Times New Roman" w:hAnsi="Times New Roman"/>
                <w:sz w:val="18"/>
                <w:szCs w:val="18"/>
                <w:highlight w:val="yellow"/>
              </w:rPr>
              <w:t>производством</w:t>
            </w:r>
            <w:r w:rsidRPr="00F751FC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C4B5B" w:rsidRPr="00F751FC" w:rsidRDefault="009C4B5B" w:rsidP="007A6134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F751FC">
              <w:rPr>
                <w:sz w:val="20"/>
                <w:szCs w:val="20"/>
              </w:rPr>
              <w:t>Ксп</w:t>
            </w:r>
            <w:proofErr w:type="spellEnd"/>
            <w:r w:rsidRPr="00F751FC">
              <w:rPr>
                <w:sz w:val="20"/>
                <w:szCs w:val="20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5B" w:rsidRPr="00F751FC" w:rsidRDefault="009C4B5B" w:rsidP="007A6134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B96057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51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B5B" w:rsidRDefault="009C4B5B" w:rsidP="00B96057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IX «Развитие и поддержка социально ориентированных некоммерческих организаций»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shd w:val="clear" w:color="auto" w:fill="FFFFFF" w:themeFill="background1"/>
              <w:rPr>
                <w:sz w:val="22"/>
                <w:szCs w:val="20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2B6834">
              <w:rPr>
                <w:sz w:val="20"/>
                <w:szCs w:val="20"/>
              </w:rPr>
              <w:t>Количество СО НКО, которым оказана поддержка органами местного самоуправления, всего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сз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фс</w:t>
            </w:r>
            <w:r>
              <w:rPr>
                <w:rFonts w:ascii="Times New Roman" w:hAnsi="Times New Roman"/>
                <w:sz w:val="20"/>
                <w:szCs w:val="20"/>
              </w:rPr>
              <w:t>+Ксонко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зд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НКО, которым оказана поддержка органами местного самоуправления всего;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сз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культ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Ксонко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фс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  <w:vertAlign w:val="subscript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зд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9C4B5B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Ксонко</w:t>
            </w:r>
            <w:r>
              <w:rPr>
                <w:sz w:val="20"/>
                <w:szCs w:val="20"/>
                <w:vertAlign w:val="subscript"/>
              </w:rPr>
              <w:t>ин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>– количество СО НКО в иных сферах (</w:t>
            </w:r>
            <w:r>
              <w:rPr>
                <w:color w:val="000000"/>
                <w:sz w:val="20"/>
                <w:szCs w:val="20"/>
              </w:rPr>
              <w:t>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>
              <w:rPr>
                <w:sz w:val="20"/>
                <w:szCs w:val="20"/>
              </w:rPr>
              <w:t>), которым оказана поддержка органами местного самоуправления.</w:t>
            </w:r>
          </w:p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5.1.1.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1.</w:t>
            </w:r>
            <w:r>
              <w:rPr>
                <w:i/>
                <w:sz w:val="20"/>
                <w:szCs w:val="18"/>
              </w:rPr>
              <w:t>6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СО НКО в иных сферах, которым оказана поддержка органами местного самоуправления.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Показатель рассчитывается по формуле: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pt;height:27pt" o:ole="">
                  <v:imagedata r:id="rId17" o:title=""/>
                </v:shape>
                <o:OLEObject Type="Embed" ProgID="Equation.3" ShapeID="_x0000_i1025" DrawAspect="Content" ObjectID="_1707810852" r:id="rId18"/>
              </w:object>
            </w:r>
            <w:r w:rsidRPr="00757915">
              <w:t>,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lastRenderedPageBreak/>
              <w:t>где:</w:t>
            </w:r>
          </w:p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proofErr w:type="spellStart"/>
            <w:r w:rsidRPr="00757915">
              <w:rPr>
                <w:sz w:val="20"/>
                <w:szCs w:val="20"/>
              </w:rPr>
              <w:t>Ксонко</w:t>
            </w:r>
            <w:r w:rsidRPr="00757915">
              <w:rPr>
                <w:sz w:val="20"/>
                <w:szCs w:val="20"/>
                <w:vertAlign w:val="subscript"/>
              </w:rPr>
              <w:t>ин</w:t>
            </w:r>
            <w:proofErr w:type="spellEnd"/>
            <w:r w:rsidRPr="00757915">
              <w:rPr>
                <w:sz w:val="20"/>
                <w:szCs w:val="20"/>
                <w:vertAlign w:val="subscript"/>
              </w:rPr>
              <w:t xml:space="preserve"> </w:t>
            </w:r>
            <w:r w:rsidRPr="00757915">
              <w:rPr>
                <w:sz w:val="20"/>
                <w:szCs w:val="20"/>
              </w:rPr>
              <w:t>– количество СО НКО в иных сферах, которым оказана поддержка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N – число СО НКО на территории ЗАТО городской округ Молодёжный в иных сферах  населения, получивших поддержку от органов местного самоуправления.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Источником значений показателя является отчетность Администрации ЗАТО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2D1F15" w:rsidRDefault="009C4B5B" w:rsidP="009C4B5B">
            <w:pPr>
              <w:pStyle w:val="ConsPlusNormal"/>
              <w:contextualSpacing/>
              <w:rPr>
                <w:i/>
                <w:sz w:val="18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 xml:space="preserve">Целевой показатель </w:t>
            </w:r>
            <w:r w:rsidRPr="00F1535A">
              <w:rPr>
                <w:i/>
                <w:sz w:val="18"/>
                <w:szCs w:val="18"/>
              </w:rPr>
              <w:t>7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СО НКО, которым оказана консультационная поддержка органами местного самоуправления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подпрограммы..  При этом учитывается общее количество СО НКО: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представители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с представителям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8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граждан, принявших участие в просветительских мероприятиях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  <w:tr w:rsidR="009C4B5B" w:rsidTr="009C4B5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57915">
              <w:rPr>
                <w:sz w:val="20"/>
                <w:szCs w:val="20"/>
              </w:rPr>
              <w:t>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F1535A" w:rsidRDefault="009C4B5B" w:rsidP="009C4B5B">
            <w:pPr>
              <w:pStyle w:val="ConsPlusNormal"/>
              <w:contextualSpacing/>
              <w:rPr>
                <w:i/>
                <w:sz w:val="20"/>
                <w:szCs w:val="18"/>
              </w:rPr>
            </w:pPr>
            <w:r w:rsidRPr="00F1535A">
              <w:rPr>
                <w:i/>
                <w:sz w:val="20"/>
                <w:szCs w:val="18"/>
              </w:rPr>
              <w:t>Целевой показатель 9</w:t>
            </w:r>
          </w:p>
          <w:p w:rsidR="009C4B5B" w:rsidRPr="00757915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1535A">
              <w:rPr>
                <w:rFonts w:ascii="Times New Roman" w:hAnsi="Times New Roman"/>
                <w:sz w:val="20"/>
                <w:szCs w:val="20"/>
              </w:rPr>
              <w:t>Количество проведенных органами местного самоуправления просветительских мероприятий по вопросам деятельности СО НКО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Pr="00757915" w:rsidRDefault="009C4B5B" w:rsidP="009C4B5B">
            <w:pPr>
              <w:shd w:val="clear" w:color="auto" w:fill="FFFFFF" w:themeFill="background1"/>
              <w:tabs>
                <w:tab w:val="left" w:pos="181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7915">
              <w:rPr>
                <w:rFonts w:ascii="Times New Roman" w:hAnsi="Times New Roman"/>
                <w:sz w:val="20"/>
                <w:szCs w:val="20"/>
              </w:rPr>
              <w:t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подпрограммы.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Источником значений показателя является отчетность Администрации  ЗАТО городской округ Молодёжный Московской области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C4B5B" w:rsidRDefault="009C4B5B" w:rsidP="009C4B5B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Квартал</w:t>
            </w:r>
          </w:p>
        </w:tc>
      </w:tr>
    </w:tbl>
    <w:p w:rsidR="0052113A" w:rsidRDefault="0052113A" w:rsidP="00C76928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  <w:sectPr w:rsidR="0052113A" w:rsidSect="007865B5">
          <w:pgSz w:w="16838" w:h="11905" w:orient="landscape"/>
          <w:pgMar w:top="993" w:right="1134" w:bottom="567" w:left="709" w:header="720" w:footer="720" w:gutter="0"/>
          <w:cols w:space="720"/>
          <w:noEndnote/>
          <w:docGrid w:linePitch="326"/>
        </w:sectPr>
      </w:pPr>
    </w:p>
    <w:p w:rsidR="005F0D77" w:rsidRPr="00C76928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3D120C">
        <w:rPr>
          <w:sz w:val="28"/>
          <w:szCs w:val="28"/>
        </w:rPr>
        <w:t xml:space="preserve">. Подпрограмма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 xml:space="preserve">.1. Паспорт подпрограммы </w:t>
      </w:r>
      <w:r>
        <w:rPr>
          <w:sz w:val="28"/>
          <w:szCs w:val="28"/>
          <w:lang w:val="en-US"/>
        </w:rPr>
        <w:t>I</w:t>
      </w:r>
      <w:r w:rsidRPr="003D120C">
        <w:rPr>
          <w:sz w:val="28"/>
          <w:szCs w:val="28"/>
        </w:rPr>
        <w:t xml:space="preserve"> «Социальная поддержка граждан»</w:t>
      </w:r>
    </w:p>
    <w:p w:rsidR="005F0D77" w:rsidRPr="003D120C" w:rsidRDefault="005F0D77" w:rsidP="005F0D77">
      <w:pPr>
        <w:pStyle w:val="ConsPlusNormal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на 20</w:t>
      </w:r>
      <w:r>
        <w:rPr>
          <w:sz w:val="28"/>
          <w:szCs w:val="28"/>
          <w:lang w:val="en-US"/>
        </w:rPr>
        <w:t>20</w:t>
      </w:r>
      <w:r w:rsidRPr="003D120C">
        <w:rPr>
          <w:sz w:val="28"/>
          <w:szCs w:val="28"/>
        </w:rPr>
        <w:t>-202</w:t>
      </w:r>
      <w:r>
        <w:rPr>
          <w:sz w:val="28"/>
          <w:szCs w:val="28"/>
          <w:lang w:val="en-US"/>
        </w:rPr>
        <w:t>4</w:t>
      </w:r>
      <w:r w:rsidRPr="003D120C">
        <w:rPr>
          <w:sz w:val="28"/>
          <w:szCs w:val="28"/>
        </w:rPr>
        <w:t xml:space="preserve"> годы</w:t>
      </w:r>
    </w:p>
    <w:p w:rsidR="005F0D77" w:rsidRPr="003D120C" w:rsidRDefault="005F0D77" w:rsidP="005F0D77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4"/>
        <w:gridCol w:w="1694"/>
        <w:gridCol w:w="1934"/>
        <w:gridCol w:w="1851"/>
        <w:gridCol w:w="1230"/>
        <w:gridCol w:w="1454"/>
        <w:gridCol w:w="1224"/>
        <w:gridCol w:w="1224"/>
        <w:gridCol w:w="1224"/>
        <w:gridCol w:w="1325"/>
      </w:tblGrid>
      <w:tr w:rsidR="005F0D77" w:rsidRPr="003D120C" w:rsidTr="0094444B">
        <w:tc>
          <w:tcPr>
            <w:tcW w:w="1271" w:type="pct"/>
            <w:gridSpan w:val="2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3729" w:type="pct"/>
            <w:gridSpan w:val="8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Администрация  ЗАТО  городской  округ  Молодежный Московской области</w:t>
            </w:r>
          </w:p>
        </w:tc>
      </w:tr>
      <w:tr w:rsidR="005F0D77" w:rsidRPr="003D120C" w:rsidTr="0094444B">
        <w:tc>
          <w:tcPr>
            <w:tcW w:w="720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1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629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602" w:type="pct"/>
            <w:vMerge w:val="restart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2498" w:type="pct"/>
            <w:gridSpan w:val="6"/>
          </w:tcPr>
          <w:p w:rsidR="005F0D77" w:rsidRPr="00A2029D" w:rsidRDefault="005F0D77" w:rsidP="0094444B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Расходы (тыс. руб.)</w:t>
            </w:r>
          </w:p>
        </w:tc>
      </w:tr>
      <w:tr w:rsidR="005F0D77" w:rsidRPr="003D120C" w:rsidTr="0094444B">
        <w:tc>
          <w:tcPr>
            <w:tcW w:w="720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5F0D77" w:rsidRPr="00A2029D" w:rsidRDefault="005F0D77" w:rsidP="0094444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0" w:type="pct"/>
          </w:tcPr>
          <w:p w:rsidR="005F0D77" w:rsidRPr="00A2029D" w:rsidRDefault="005F0D77" w:rsidP="0094444B">
            <w:pPr>
              <w:pStyle w:val="ConsPlusNormal"/>
              <w:jc w:val="center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20</w:t>
            </w:r>
            <w:r w:rsidRPr="00A2029D">
              <w:rPr>
                <w:sz w:val="20"/>
                <w:szCs w:val="20"/>
                <w:lang w:val="en-US"/>
              </w:rPr>
              <w:t>20</w:t>
            </w:r>
            <w:r w:rsidRPr="00A202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473" w:type="pct"/>
          </w:tcPr>
          <w:p w:rsidR="005F0D77" w:rsidRPr="00A2029D" w:rsidRDefault="005F0D77" w:rsidP="0094444B">
            <w:pPr>
              <w:pStyle w:val="ConsPlusNormal"/>
              <w:jc w:val="center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20</w:t>
            </w:r>
            <w:r w:rsidRPr="00A2029D">
              <w:rPr>
                <w:sz w:val="20"/>
                <w:szCs w:val="20"/>
                <w:lang w:val="en-US"/>
              </w:rPr>
              <w:t>21</w:t>
            </w:r>
            <w:r w:rsidRPr="00A2029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22</w:t>
            </w:r>
            <w:r w:rsidRPr="00C76928">
              <w:t xml:space="preserve"> 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 xml:space="preserve">23 </w:t>
            </w:r>
            <w:r w:rsidRPr="00C76928">
              <w:t>год</w:t>
            </w:r>
          </w:p>
        </w:tc>
        <w:tc>
          <w:tcPr>
            <w:tcW w:w="398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20</w:t>
            </w:r>
            <w:r>
              <w:rPr>
                <w:lang w:val="en-US"/>
              </w:rPr>
              <w:t>24</w:t>
            </w:r>
            <w:r w:rsidRPr="00C76928">
              <w:t xml:space="preserve"> год</w:t>
            </w:r>
          </w:p>
        </w:tc>
        <w:tc>
          <w:tcPr>
            <w:tcW w:w="431" w:type="pct"/>
          </w:tcPr>
          <w:p w:rsidR="005F0D77" w:rsidRPr="00C76928" w:rsidRDefault="005F0D77" w:rsidP="0094444B">
            <w:pPr>
              <w:pStyle w:val="ConsPlusNormal"/>
              <w:jc w:val="center"/>
            </w:pPr>
            <w:r w:rsidRPr="00C76928">
              <w:t>Итого</w:t>
            </w:r>
          </w:p>
        </w:tc>
      </w:tr>
      <w:tr w:rsidR="00415EBE" w:rsidRPr="003D120C" w:rsidTr="008701B5">
        <w:trPr>
          <w:trHeight w:val="61"/>
        </w:trPr>
        <w:tc>
          <w:tcPr>
            <w:tcW w:w="720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 w:val="restart"/>
          </w:tcPr>
          <w:p w:rsidR="00415EBE" w:rsidRPr="00A2029D" w:rsidRDefault="00415EBE" w:rsidP="00415EB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 xml:space="preserve">«Социальная поддержка граждан» (далее - подпрограмма </w:t>
            </w:r>
            <w:r w:rsidRPr="00A2029D">
              <w:rPr>
                <w:sz w:val="20"/>
                <w:szCs w:val="20"/>
                <w:lang w:val="en-US"/>
              </w:rPr>
              <w:t>I</w:t>
            </w:r>
            <w:r w:rsidRPr="00A2029D">
              <w:rPr>
                <w:sz w:val="20"/>
                <w:szCs w:val="20"/>
              </w:rPr>
              <w:t>)</w:t>
            </w:r>
          </w:p>
        </w:tc>
        <w:tc>
          <w:tcPr>
            <w:tcW w:w="629" w:type="pct"/>
            <w:vMerge w:val="restart"/>
          </w:tcPr>
          <w:p w:rsidR="00415EBE" w:rsidRPr="00A2029D" w:rsidRDefault="00415EBE" w:rsidP="00415EB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602" w:type="pct"/>
          </w:tcPr>
          <w:p w:rsidR="00415EBE" w:rsidRPr="00A2029D" w:rsidRDefault="00415EBE" w:rsidP="00415EB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Всего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3957,48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4085,71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4124,00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4142,00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4159,00</w:t>
            </w:r>
          </w:p>
        </w:tc>
        <w:tc>
          <w:tcPr>
            <w:tcW w:w="431" w:type="pct"/>
            <w:shd w:val="clear" w:color="auto" w:fill="FFFFFF"/>
          </w:tcPr>
          <w:p w:rsidR="00415EBE" w:rsidRPr="00415EBE" w:rsidRDefault="00415EBE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20468,19</w:t>
            </w:r>
          </w:p>
        </w:tc>
      </w:tr>
      <w:tr w:rsidR="005F0D77" w:rsidRPr="003D120C" w:rsidTr="0094444B">
        <w:tc>
          <w:tcPr>
            <w:tcW w:w="720" w:type="pct"/>
            <w:vMerge/>
          </w:tcPr>
          <w:p w:rsidR="005F0D77" w:rsidRPr="00A2029D" w:rsidRDefault="005F0D77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5F0D77" w:rsidRPr="00A2029D" w:rsidRDefault="005F0D77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F0D77" w:rsidRPr="00A2029D" w:rsidRDefault="005F0D77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5F0D77" w:rsidRPr="00A2029D" w:rsidRDefault="005F0D77" w:rsidP="008701B5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400" w:type="pct"/>
            <w:shd w:val="clear" w:color="auto" w:fill="FFFFFF"/>
            <w:vAlign w:val="bottom"/>
          </w:tcPr>
          <w:p w:rsidR="005F0D77" w:rsidRPr="00415EB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" w:type="pct"/>
            <w:shd w:val="clear" w:color="auto" w:fill="FFFFFF"/>
            <w:vAlign w:val="bottom"/>
          </w:tcPr>
          <w:p w:rsidR="005F0D77" w:rsidRPr="00415EB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415EB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415EB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shd w:val="clear" w:color="auto" w:fill="FFFFFF"/>
            <w:vAlign w:val="bottom"/>
          </w:tcPr>
          <w:p w:rsidR="005F0D77" w:rsidRPr="00415EB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shd w:val="clear" w:color="auto" w:fill="FFFFFF"/>
            <w:vAlign w:val="bottom"/>
          </w:tcPr>
          <w:p w:rsidR="005F0D77" w:rsidRPr="00415EBE" w:rsidRDefault="005F0D77" w:rsidP="00415EB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15EBE" w:rsidRPr="003D120C" w:rsidTr="0094444B">
        <w:tc>
          <w:tcPr>
            <w:tcW w:w="720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415EBE" w:rsidRPr="00A2029D" w:rsidRDefault="00415EBE" w:rsidP="00415EB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00" w:type="pct"/>
            <w:shd w:val="clear" w:color="auto" w:fill="FFFFFF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2670,00</w:t>
            </w:r>
          </w:p>
        </w:tc>
        <w:tc>
          <w:tcPr>
            <w:tcW w:w="473" w:type="pct"/>
            <w:shd w:val="clear" w:color="auto" w:fill="FFFFFF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2717,00</w:t>
            </w:r>
          </w:p>
        </w:tc>
        <w:tc>
          <w:tcPr>
            <w:tcW w:w="398" w:type="pct"/>
            <w:shd w:val="clear" w:color="auto" w:fill="FFFFFF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2663,00</w:t>
            </w:r>
          </w:p>
        </w:tc>
        <w:tc>
          <w:tcPr>
            <w:tcW w:w="398" w:type="pct"/>
            <w:shd w:val="clear" w:color="auto" w:fill="FFFFFF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2681,00</w:t>
            </w:r>
          </w:p>
        </w:tc>
        <w:tc>
          <w:tcPr>
            <w:tcW w:w="398" w:type="pct"/>
            <w:shd w:val="clear" w:color="auto" w:fill="FFFFFF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2698,00</w:t>
            </w:r>
          </w:p>
        </w:tc>
        <w:tc>
          <w:tcPr>
            <w:tcW w:w="431" w:type="pct"/>
            <w:shd w:val="clear" w:color="auto" w:fill="FFFFFF"/>
          </w:tcPr>
          <w:p w:rsidR="00415EBE" w:rsidRPr="00415EBE" w:rsidRDefault="00415EBE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13429,00</w:t>
            </w:r>
          </w:p>
        </w:tc>
      </w:tr>
      <w:tr w:rsidR="00415EBE" w:rsidRPr="003D120C" w:rsidTr="008701B5">
        <w:tc>
          <w:tcPr>
            <w:tcW w:w="720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15EBE" w:rsidRPr="00A2029D" w:rsidRDefault="00415EBE" w:rsidP="00415E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415EBE" w:rsidRPr="00A2029D" w:rsidRDefault="00415EBE" w:rsidP="00415EBE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1287,48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1368,71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1461,00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1461,00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BE" w:rsidRPr="00415EBE" w:rsidRDefault="00415EBE" w:rsidP="00415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1461,00</w:t>
            </w:r>
          </w:p>
        </w:tc>
        <w:tc>
          <w:tcPr>
            <w:tcW w:w="431" w:type="pct"/>
          </w:tcPr>
          <w:p w:rsidR="00415EBE" w:rsidRPr="00415EBE" w:rsidRDefault="00415EBE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sz w:val="20"/>
                <w:szCs w:val="20"/>
              </w:rPr>
              <w:t>7039,19</w:t>
            </w:r>
          </w:p>
        </w:tc>
      </w:tr>
      <w:tr w:rsidR="00A2029D" w:rsidRPr="003D120C" w:rsidTr="0094444B">
        <w:tc>
          <w:tcPr>
            <w:tcW w:w="720" w:type="pct"/>
            <w:vMerge/>
          </w:tcPr>
          <w:p w:rsidR="00A2029D" w:rsidRPr="00A2029D" w:rsidRDefault="00A2029D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pct"/>
            <w:vMerge/>
          </w:tcPr>
          <w:p w:rsidR="00A2029D" w:rsidRPr="00A2029D" w:rsidRDefault="00A2029D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A2029D" w:rsidRPr="00A2029D" w:rsidRDefault="00A2029D" w:rsidP="008701B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A2029D" w:rsidRPr="00A2029D" w:rsidRDefault="00A2029D" w:rsidP="008701B5">
            <w:pPr>
              <w:pStyle w:val="ConsPlusNormal"/>
              <w:rPr>
                <w:sz w:val="20"/>
                <w:szCs w:val="20"/>
              </w:rPr>
            </w:pPr>
            <w:r w:rsidRPr="00A2029D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00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73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8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</w:tcPr>
          <w:p w:rsidR="00A2029D" w:rsidRPr="00415EBE" w:rsidRDefault="00A2029D" w:rsidP="00415E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5F0D77" w:rsidRPr="00C76928" w:rsidRDefault="005F0D77" w:rsidP="005F0D77">
      <w:pPr>
        <w:pStyle w:val="ConsPlusNormal"/>
        <w:jc w:val="both"/>
        <w:rPr>
          <w:sz w:val="18"/>
          <w:szCs w:val="18"/>
          <w:lang w:val="en-US"/>
        </w:rPr>
        <w:sectPr w:rsidR="005F0D77" w:rsidRPr="00C76928" w:rsidSect="007A6134">
          <w:pgSz w:w="16838" w:h="11905" w:orient="landscape"/>
          <w:pgMar w:top="1134" w:right="1134" w:bottom="567" w:left="454" w:header="720" w:footer="720" w:gutter="0"/>
          <w:cols w:space="720"/>
          <w:noEndnote/>
          <w:docGrid w:linePitch="326"/>
        </w:sectPr>
      </w:pPr>
    </w:p>
    <w:p w:rsidR="005F0D77" w:rsidRPr="00167AFB" w:rsidRDefault="005F0D77" w:rsidP="005F0D77">
      <w:pPr>
        <w:pStyle w:val="ConsPlusNormal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lastRenderedPageBreak/>
        <w:t xml:space="preserve">6.2. Описание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</w:t>
      </w:r>
    </w:p>
    <w:p w:rsidR="005F0D77" w:rsidRPr="00167AFB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«Социальная поддержка граждан»:</w:t>
      </w:r>
    </w:p>
    <w:p w:rsidR="005F0D77" w:rsidRPr="00167AFB" w:rsidRDefault="005F0D77" w:rsidP="005F0D77">
      <w:pPr>
        <w:pStyle w:val="ConsPlusNormal"/>
        <w:ind w:firstLine="708"/>
        <w:jc w:val="both"/>
        <w:rPr>
          <w:sz w:val="28"/>
          <w:szCs w:val="28"/>
        </w:rPr>
      </w:pPr>
      <w:r w:rsidRPr="00167AFB">
        <w:rPr>
          <w:sz w:val="28"/>
          <w:szCs w:val="28"/>
        </w:rPr>
        <w:t>Задача 1. Сохранение на уровне 100 процентов своевременного предоставления мер социальной поддержки гражданам, имеющим место жительства в Московской области, в том числе на основе адресного подхода;</w:t>
      </w:r>
    </w:p>
    <w:p w:rsidR="005F0D77" w:rsidRPr="002F008F" w:rsidRDefault="005F0D77" w:rsidP="005F0D7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F008F">
        <w:rPr>
          <w:rFonts w:ascii="Times New Roman" w:hAnsi="Times New Roman"/>
          <w:sz w:val="28"/>
          <w:szCs w:val="28"/>
        </w:rPr>
        <w:t>Задача 2. Формирование здорового образа жизни и профилактика заболеваний;</w:t>
      </w:r>
    </w:p>
    <w:p w:rsidR="005F0D77" w:rsidRPr="006A57B1" w:rsidRDefault="005F0D77" w:rsidP="005F0D7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3. </w:t>
      </w:r>
      <w:r w:rsidRPr="006A57B1">
        <w:rPr>
          <w:sz w:val="28"/>
          <w:szCs w:val="28"/>
        </w:rPr>
        <w:t>Снижение детской смертности (0-17 лет)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поставленных</w:t>
      </w:r>
      <w:r w:rsidRPr="00167AFB">
        <w:rPr>
          <w:sz w:val="28"/>
          <w:szCs w:val="28"/>
        </w:rPr>
        <w:t xml:space="preserve"> задач сп</w:t>
      </w:r>
      <w:r>
        <w:rPr>
          <w:sz w:val="28"/>
          <w:szCs w:val="28"/>
        </w:rPr>
        <w:t>особствует выполнению показателей</w:t>
      </w:r>
      <w:r w:rsidRPr="00167AFB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: </w:t>
      </w:r>
      <w:r w:rsidRPr="00167AFB">
        <w:rPr>
          <w:sz w:val="28"/>
          <w:szCs w:val="28"/>
        </w:rPr>
        <w:t>«Доля граждан, получивших меры социальной поддержки, государственную, социальную помощь, экстренную социальную помощь, в общем числе обратившихся граждан и имеющих право на их получение», что способствует реализации своевременно и в полном объеме прав граждан на получение социальной поддержки в соответствии с федеральным законодательством и закон</w:t>
      </w:r>
      <w:r>
        <w:rPr>
          <w:sz w:val="28"/>
          <w:szCs w:val="28"/>
        </w:rPr>
        <w:t>одательством Московской области»;</w:t>
      </w:r>
      <w:r w:rsidRPr="0015773E">
        <w:rPr>
          <w:sz w:val="18"/>
          <w:szCs w:val="18"/>
        </w:rPr>
        <w:t xml:space="preserve"> </w:t>
      </w:r>
      <w:r w:rsidRPr="0015773E">
        <w:rPr>
          <w:sz w:val="28"/>
          <w:szCs w:val="28"/>
        </w:rPr>
        <w:t>«Доля взрослого населения муниципального образования, прошедшего диспансеризацию, от общего числа взрослого населения»</w:t>
      </w:r>
      <w:r>
        <w:rPr>
          <w:sz w:val="28"/>
          <w:szCs w:val="28"/>
        </w:rPr>
        <w:t>.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167AFB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</w:t>
      </w:r>
    </w:p>
    <w:p w:rsidR="005F0D77" w:rsidRPr="00E51D7A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167AFB">
        <w:rPr>
          <w:sz w:val="28"/>
          <w:szCs w:val="28"/>
        </w:rPr>
        <w:t>«Социальная поддержка граждан»</w:t>
      </w:r>
    </w:p>
    <w:p w:rsidR="005F0D77" w:rsidRPr="00167AFB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Достижение целей и задач подпрограммы </w:t>
      </w:r>
      <w:r>
        <w:rPr>
          <w:sz w:val="28"/>
          <w:szCs w:val="28"/>
          <w:lang w:val="en-US"/>
        </w:rPr>
        <w:t>I</w:t>
      </w:r>
      <w:r w:rsidRPr="00167AFB">
        <w:rPr>
          <w:sz w:val="28"/>
          <w:szCs w:val="28"/>
        </w:rPr>
        <w:t xml:space="preserve"> планируется обеспечить за счет реализации в 20</w:t>
      </w:r>
      <w:r w:rsidRPr="002F008F">
        <w:rPr>
          <w:sz w:val="28"/>
          <w:szCs w:val="28"/>
        </w:rPr>
        <w:t>20</w:t>
      </w:r>
      <w:r w:rsidRPr="00167AFB">
        <w:rPr>
          <w:sz w:val="28"/>
          <w:szCs w:val="28"/>
        </w:rPr>
        <w:t>-202</w:t>
      </w:r>
      <w:r w:rsidRPr="002F008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67AFB">
        <w:rPr>
          <w:sz w:val="28"/>
          <w:szCs w:val="28"/>
        </w:rPr>
        <w:t>годах соответствующих мероприятий, предусматривающих: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67AFB">
        <w:rPr>
          <w:sz w:val="28"/>
          <w:szCs w:val="28"/>
        </w:rPr>
        <w:t xml:space="preserve">1) </w:t>
      </w:r>
      <w:r w:rsidRPr="00C44DD8">
        <w:rPr>
          <w:sz w:val="28"/>
          <w:szCs w:val="28"/>
        </w:rPr>
        <w:t>Организация предоставления граждана</w:t>
      </w:r>
      <w:r>
        <w:rPr>
          <w:sz w:val="28"/>
          <w:szCs w:val="28"/>
        </w:rPr>
        <w:t xml:space="preserve">м Российской Федерации, имеющим </w:t>
      </w:r>
      <w:r w:rsidRPr="00C44DD8">
        <w:rPr>
          <w:sz w:val="28"/>
          <w:szCs w:val="28"/>
        </w:rPr>
        <w:t xml:space="preserve">место жительства в Московской области, субсидий на оплату </w:t>
      </w:r>
      <w:r>
        <w:rPr>
          <w:sz w:val="28"/>
          <w:szCs w:val="28"/>
        </w:rPr>
        <w:t xml:space="preserve">жилого помещения и коммунальных </w:t>
      </w:r>
      <w:r w:rsidRPr="00C44DD8">
        <w:rPr>
          <w:sz w:val="28"/>
          <w:szCs w:val="28"/>
        </w:rPr>
        <w:t>услуг</w:t>
      </w:r>
      <w:r>
        <w:rPr>
          <w:sz w:val="28"/>
          <w:szCs w:val="28"/>
        </w:rPr>
        <w:t>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5773E">
        <w:rPr>
          <w:sz w:val="28"/>
          <w:szCs w:val="28"/>
        </w:rPr>
        <w:t xml:space="preserve"> Предоставление компенсационных выплат гражданам ЗАТО городской округ Молодежный Московской области в связи с изменением размера вносимой гражданами платы за коммунальные услуги, размер которых превышает предельный (максимальный) индекс, установленный в соответствии с законодательством Московской области</w:t>
      </w:r>
      <w:r>
        <w:rPr>
          <w:sz w:val="28"/>
          <w:szCs w:val="28"/>
        </w:rPr>
        <w:t>;</w:t>
      </w:r>
    </w:p>
    <w:p w:rsidR="005F0D77" w:rsidRPr="0015773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15773E">
        <w:rPr>
          <w:sz w:val="28"/>
          <w:szCs w:val="28"/>
        </w:rPr>
        <w:t xml:space="preserve"> Создание условий для проведения диспансеризации населения Московской области в учреждениях здравоохранения Московской области;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15773E">
        <w:rPr>
          <w:sz w:val="28"/>
          <w:szCs w:val="28"/>
        </w:rPr>
        <w:t>4) Обеспечение полноценным питанием беременных женщин, кормящих матерей, а также детей в возрасте до трех лет</w:t>
      </w:r>
      <w:r>
        <w:rPr>
          <w:sz w:val="28"/>
          <w:szCs w:val="28"/>
        </w:rPr>
        <w:t>.</w:t>
      </w:r>
    </w:p>
    <w:p w:rsidR="005F0D77" w:rsidRPr="00C44DD8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C44DD8" w:rsidSect="007A6134">
          <w:pgSz w:w="11905" w:h="16838"/>
          <w:pgMar w:top="1134" w:right="567" w:bottom="454" w:left="1134" w:header="720" w:footer="720" w:gutter="0"/>
          <w:cols w:space="720"/>
          <w:noEndnote/>
          <w:docGrid w:linePitch="326"/>
        </w:sect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BC135C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5F0D77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5F0D77" w:rsidRPr="00923EC9">
        <w:rPr>
          <w:rFonts w:ascii="Times New Roman" w:hAnsi="Times New Roman" w:cs="Times New Roman"/>
          <w:sz w:val="28"/>
          <w:szCs w:val="28"/>
        </w:rPr>
        <w:t>I «Социальная поддержка граждан»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5730" w:type="dxa"/>
        <w:tblLayout w:type="fixed"/>
        <w:tblLook w:val="04A0" w:firstRow="1" w:lastRow="0" w:firstColumn="1" w:lastColumn="0" w:noHBand="0" w:noVBand="1"/>
      </w:tblPr>
      <w:tblGrid>
        <w:gridCol w:w="682"/>
        <w:gridCol w:w="2007"/>
        <w:gridCol w:w="1324"/>
        <w:gridCol w:w="1641"/>
        <w:gridCol w:w="1641"/>
        <w:gridCol w:w="966"/>
        <w:gridCol w:w="885"/>
        <w:gridCol w:w="904"/>
        <w:gridCol w:w="885"/>
        <w:gridCol w:w="885"/>
        <w:gridCol w:w="885"/>
        <w:gridCol w:w="1607"/>
        <w:gridCol w:w="1418"/>
      </w:tblGrid>
      <w:tr w:rsidR="00415EBE" w:rsidRPr="00415EBE" w:rsidTr="00415EBE">
        <w:trPr>
          <w:trHeight w:val="1845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мероприятия в 2019 финансовом году (тыс. руб.)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4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415EBE" w:rsidRPr="00415EBE" w:rsidTr="00415EBE">
        <w:trPr>
          <w:trHeight w:val="300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2021год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5EBE" w:rsidRPr="00415EBE" w:rsidTr="00415EBE">
        <w:trPr>
          <w:trHeight w:val="30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15EBE" w:rsidRPr="00415EBE" w:rsidTr="00415EBE">
        <w:trPr>
          <w:trHeight w:val="103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3.</w:t>
            </w: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13429,00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2670,00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2717,00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2663,00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2681,00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2698,00</w:t>
            </w:r>
          </w:p>
        </w:tc>
        <w:tc>
          <w:tcPr>
            <w:tcW w:w="16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15EBE" w:rsidRPr="00415EBE" w:rsidTr="00415EBE">
        <w:trPr>
          <w:trHeight w:val="217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13429,00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2670,00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2717,00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2663,00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2681,00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2698,00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5EBE" w:rsidRPr="00415EBE" w:rsidTr="00415EBE">
        <w:trPr>
          <w:trHeight w:val="85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3.1.    Предоставление гражданам  субсидий на оплату жилого помещения и коммунальных услуг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2476,00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538,00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568,00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439,00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457,00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474,00</w:t>
            </w:r>
          </w:p>
        </w:tc>
        <w:tc>
          <w:tcPr>
            <w:tcW w:w="16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Своевременное и полное предоставление мер социальной поддержки, установленных законодательством Российской Федерации и Московской области, 100 процентам граждан, обратившимс</w:t>
            </w: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я и имеющим право на их получение</w:t>
            </w:r>
          </w:p>
        </w:tc>
      </w:tr>
      <w:tr w:rsidR="00415EBE" w:rsidRPr="00415EBE" w:rsidTr="00415EBE">
        <w:trPr>
          <w:trHeight w:val="2790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2476,00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538,00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568,00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439,00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457,00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474,00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5EBE" w:rsidRPr="00415EBE" w:rsidTr="00415EBE">
        <w:trPr>
          <w:trHeight w:val="61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 3.2. Обеспечение гражданам  субсидий на оплату жилого помещения и коммунальных услуг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10953,00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2132,00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16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15EBE" w:rsidRPr="00415EBE" w:rsidTr="00415EBE">
        <w:trPr>
          <w:trHeight w:val="82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10953,00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2132,00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2149,00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2224,00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5EBE" w:rsidRPr="00415EBE" w:rsidTr="00415EBE">
        <w:trPr>
          <w:trHeight w:val="840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18.</w:t>
            </w: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Предоставление государственных гарантий </w:t>
            </w:r>
            <w:proofErr w:type="spellStart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мунциипальным</w:t>
            </w:r>
            <w:proofErr w:type="spellEnd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служащим, поощрение за муниципальную службу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1461,00</w:t>
            </w:r>
          </w:p>
        </w:tc>
        <w:tc>
          <w:tcPr>
            <w:tcW w:w="16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компенсационных выплат гражданам ЗАТО городской округ Молодежный Московской области</w:t>
            </w:r>
          </w:p>
        </w:tc>
      </w:tr>
      <w:tr w:rsidR="00415EBE" w:rsidRPr="00415EBE" w:rsidTr="00415EBE">
        <w:trPr>
          <w:trHeight w:val="196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 бюджета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5EBE" w:rsidRPr="00415EBE" w:rsidTr="00415EBE">
        <w:trPr>
          <w:trHeight w:val="615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Мероприятие 18.1. Организация выплаты пенсии за выслугу лет </w:t>
            </w:r>
            <w:proofErr w:type="spellStart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лицам,замещающим</w:t>
            </w:r>
            <w:proofErr w:type="spellEnd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муниципальные должности и должности муниципальной </w:t>
            </w:r>
            <w:proofErr w:type="spellStart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службы,в</w:t>
            </w:r>
            <w:proofErr w:type="spellEnd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связис</w:t>
            </w:r>
            <w:proofErr w:type="spellEnd"/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выходом на пенсию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16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15EBE" w:rsidRPr="00415EBE" w:rsidTr="00415EBE">
        <w:trPr>
          <w:trHeight w:val="1875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 бюджета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5EBE">
              <w:rPr>
                <w:rFonts w:ascii="Times New Roman" w:eastAsia="Times New Roman" w:hAnsi="Times New Roman" w:cs="Times New Roman"/>
                <w:sz w:val="18"/>
                <w:szCs w:val="18"/>
              </w:rPr>
              <w:t>1461,00</w:t>
            </w:r>
          </w:p>
        </w:tc>
        <w:tc>
          <w:tcPr>
            <w:tcW w:w="16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5EBE" w:rsidRPr="00415EBE" w:rsidRDefault="00415EBE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5EBE" w:rsidRPr="00415EBE" w:rsidTr="00415EBE">
        <w:trPr>
          <w:trHeight w:val="300"/>
        </w:trPr>
        <w:tc>
          <w:tcPr>
            <w:tcW w:w="5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3923,98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20468,19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3957,48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4085,71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4124,00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4142,00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4159,00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15EBE" w:rsidRPr="00415EBE" w:rsidTr="00415EBE">
        <w:trPr>
          <w:trHeight w:val="300"/>
        </w:trPr>
        <w:tc>
          <w:tcPr>
            <w:tcW w:w="5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15EBE" w:rsidRPr="00415EBE" w:rsidTr="00415EBE">
        <w:trPr>
          <w:trHeight w:val="300"/>
        </w:trPr>
        <w:tc>
          <w:tcPr>
            <w:tcW w:w="5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13429,00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2670,00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2717,00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2663,00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2698,00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15EBE" w:rsidRPr="00415EBE" w:rsidTr="00415EBE">
        <w:trPr>
          <w:trHeight w:val="300"/>
        </w:trPr>
        <w:tc>
          <w:tcPr>
            <w:tcW w:w="5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1261,98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7039,19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1287,48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1368,71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1461,00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EBE" w:rsidRPr="00415EBE" w:rsidRDefault="00415EBE" w:rsidP="00415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EB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F0D77" w:rsidRPr="00A52975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2F008F" w:rsidRPr="001A5FC9" w:rsidRDefault="002F008F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302043" w:rsidRDefault="00302043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415EBE" w:rsidRDefault="00415EBE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7F5946" w:rsidRDefault="007F5946" w:rsidP="002F008F">
      <w:pPr>
        <w:pStyle w:val="ConsPlusNormal"/>
        <w:jc w:val="center"/>
        <w:rPr>
          <w:sz w:val="28"/>
          <w:szCs w:val="28"/>
        </w:rPr>
      </w:pPr>
    </w:p>
    <w:p w:rsidR="000D3377" w:rsidRDefault="000D3377" w:rsidP="00D30879">
      <w:pPr>
        <w:pStyle w:val="ConsPlusNormal"/>
        <w:rPr>
          <w:sz w:val="28"/>
          <w:szCs w:val="28"/>
        </w:rPr>
      </w:pPr>
    </w:p>
    <w:p w:rsidR="005F0D77" w:rsidRPr="002F008F" w:rsidRDefault="005F0D77" w:rsidP="005F0D77">
      <w:pPr>
        <w:pStyle w:val="ConsPlusNormal"/>
        <w:jc w:val="center"/>
        <w:rPr>
          <w:sz w:val="28"/>
          <w:szCs w:val="28"/>
        </w:rPr>
      </w:pPr>
      <w:r w:rsidRPr="002F008F">
        <w:rPr>
          <w:sz w:val="28"/>
          <w:szCs w:val="28"/>
        </w:rPr>
        <w:lastRenderedPageBreak/>
        <w:t>7.1. Паспорт подпрограммы 2 «Доступная среда»</w:t>
      </w:r>
    </w:p>
    <w:p w:rsidR="005F0D77" w:rsidRPr="002F008F" w:rsidRDefault="005F0D77" w:rsidP="005F0D77">
      <w:pPr>
        <w:pStyle w:val="ConsPlusNormal"/>
      </w:pPr>
      <w:bookmarkStart w:id="26" w:name="P10587"/>
      <w:bookmarkEnd w:id="26"/>
    </w:p>
    <w:tbl>
      <w:tblPr>
        <w:tblW w:w="15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96"/>
        <w:gridCol w:w="1926"/>
        <w:gridCol w:w="1532"/>
        <w:gridCol w:w="1434"/>
        <w:gridCol w:w="1412"/>
        <w:gridCol w:w="1146"/>
        <w:gridCol w:w="1136"/>
        <w:gridCol w:w="1703"/>
      </w:tblGrid>
      <w:tr w:rsidR="005F0D77" w:rsidRPr="003D120C" w:rsidTr="0094444B">
        <w:tc>
          <w:tcPr>
            <w:tcW w:w="3671" w:type="dxa"/>
            <w:gridSpan w:val="2"/>
          </w:tcPr>
          <w:p w:rsidR="005F0D77" w:rsidRPr="002F008F" w:rsidRDefault="005F0D77" w:rsidP="0094444B">
            <w:pPr>
              <w:pStyle w:val="ConsPlusNormal"/>
            </w:pPr>
            <w:r w:rsidRPr="002F008F">
              <w:t xml:space="preserve">Муниципальный  заказчик подпрограммы </w:t>
            </w:r>
          </w:p>
        </w:tc>
        <w:tc>
          <w:tcPr>
            <w:tcW w:w="12185" w:type="dxa"/>
            <w:gridSpan w:val="8"/>
          </w:tcPr>
          <w:p w:rsidR="005F0D77" w:rsidRPr="002F008F" w:rsidRDefault="005F0D77" w:rsidP="0094444B">
            <w:pPr>
              <w:pStyle w:val="ConsPlusNormal"/>
            </w:pPr>
            <w:r w:rsidRPr="002F008F">
              <w:t>Администрация ЗАТО городской округ Молодежный</w:t>
            </w:r>
            <w:r>
              <w:t xml:space="preserve"> Московской области</w:t>
            </w:r>
          </w:p>
        </w:tc>
      </w:tr>
      <w:tr w:rsidR="005F0D77" w:rsidRPr="003D120C" w:rsidTr="0094444B">
        <w:trPr>
          <w:cantSplit/>
          <w:trHeight w:val="350"/>
        </w:trPr>
        <w:tc>
          <w:tcPr>
            <w:tcW w:w="192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5F0D77" w:rsidRPr="002F008F" w:rsidRDefault="005F0D77" w:rsidP="0094444B">
            <w:pPr>
              <w:pStyle w:val="ConsPlusNormal"/>
            </w:pPr>
            <w:r w:rsidRPr="002F008F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Наименование подпрограммы</w:t>
            </w:r>
          </w:p>
        </w:tc>
        <w:tc>
          <w:tcPr>
            <w:tcW w:w="189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5F0D77" w:rsidRPr="002F008F" w:rsidRDefault="005F0D77" w:rsidP="0094444B">
            <w:pPr>
              <w:pStyle w:val="ConsPlusNormal"/>
            </w:pPr>
            <w:r w:rsidRPr="002F008F">
              <w:t>Источник финансирования</w:t>
            </w:r>
          </w:p>
        </w:tc>
        <w:tc>
          <w:tcPr>
            <w:tcW w:w="8363" w:type="dxa"/>
            <w:gridSpan w:val="6"/>
          </w:tcPr>
          <w:p w:rsidR="005F0D77" w:rsidRPr="002F008F" w:rsidRDefault="005F0D77" w:rsidP="0094444B">
            <w:pPr>
              <w:pStyle w:val="ConsPlusNormal"/>
            </w:pPr>
            <w:r w:rsidRPr="002F008F">
              <w:t>Расходы  (тыс. рублей)</w:t>
            </w:r>
          </w:p>
          <w:p w:rsidR="005F0D77" w:rsidRPr="002F008F" w:rsidRDefault="005F0D77" w:rsidP="0094444B">
            <w:pPr>
              <w:pStyle w:val="ConsPlusNormal"/>
            </w:pPr>
          </w:p>
        </w:tc>
      </w:tr>
      <w:tr w:rsidR="005F0D77" w:rsidRPr="003D120C" w:rsidTr="0094444B">
        <w:trPr>
          <w:cantSplit/>
          <w:trHeight w:val="360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532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34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412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6" w:type="dxa"/>
          </w:tcPr>
          <w:p w:rsidR="005F0D77" w:rsidRPr="00D17B88" w:rsidRDefault="005F0D77" w:rsidP="0094444B">
            <w:pPr>
              <w:pStyle w:val="ConsPlusNormal"/>
              <w:rPr>
                <w:lang w:val="en-US"/>
              </w:rPr>
            </w:pPr>
            <w:r w:rsidRPr="002F008F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5F0D77" w:rsidRPr="002F008F" w:rsidRDefault="005F0D77" w:rsidP="0094444B">
            <w:pPr>
              <w:pStyle w:val="ConsPlusNormal"/>
            </w:pPr>
            <w:r w:rsidRPr="002F008F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703" w:type="dxa"/>
          </w:tcPr>
          <w:p w:rsidR="005F0D77" w:rsidRPr="002F008F" w:rsidRDefault="005F0D77" w:rsidP="0094444B">
            <w:pPr>
              <w:pStyle w:val="ConsPlusNormal"/>
            </w:pPr>
            <w:r w:rsidRPr="002F008F">
              <w:t>Итого</w:t>
            </w:r>
          </w:p>
        </w:tc>
      </w:tr>
      <w:tr w:rsidR="000E2500" w:rsidRPr="003D120C" w:rsidTr="00AB24AE">
        <w:trPr>
          <w:cantSplit/>
          <w:trHeight w:val="139"/>
        </w:trPr>
        <w:tc>
          <w:tcPr>
            <w:tcW w:w="1926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0E2500" w:rsidRPr="002F008F" w:rsidRDefault="000E2500" w:rsidP="000E2500">
            <w:pPr>
              <w:pStyle w:val="ConsPlusNormal"/>
            </w:pPr>
            <w:r w:rsidRPr="002F008F">
              <w:t xml:space="preserve"> «Доступная среда» (далее – подпрограмм II)</w:t>
            </w:r>
          </w:p>
          <w:p w:rsidR="000E2500" w:rsidRPr="002F008F" w:rsidRDefault="000E2500" w:rsidP="000E2500">
            <w:pPr>
              <w:pStyle w:val="ConsPlusNormal"/>
            </w:pPr>
          </w:p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896" w:type="dxa"/>
            <w:vMerge w:val="restart"/>
          </w:tcPr>
          <w:p w:rsidR="000E2500" w:rsidRPr="002F008F" w:rsidRDefault="000E2500" w:rsidP="000E2500">
            <w:pPr>
              <w:pStyle w:val="ConsPlusNormal"/>
            </w:pPr>
            <w:r w:rsidRPr="002F008F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0E2500" w:rsidRPr="002F008F" w:rsidRDefault="000E2500" w:rsidP="000E2500">
            <w:pPr>
              <w:pStyle w:val="ConsPlusNormal"/>
            </w:pPr>
            <w:r w:rsidRPr="002F008F">
              <w:t>Всего:</w:t>
            </w:r>
          </w:p>
        </w:tc>
        <w:tc>
          <w:tcPr>
            <w:tcW w:w="1532" w:type="dxa"/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109,50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  <w:r w:rsidR="000E2500" w:rsidRPr="000E2500">
              <w:rPr>
                <w:rFonts w:ascii="Times New Roman" w:hAnsi="Times New Roman" w:cs="Times New Roman"/>
                <w:bCs/>
                <w:color w:val="000000"/>
              </w:rPr>
              <w:t>3,69</w:t>
            </w:r>
          </w:p>
        </w:tc>
      </w:tr>
      <w:tr w:rsidR="00D30879" w:rsidRPr="003D120C" w:rsidTr="0094444B">
        <w:trPr>
          <w:cantSplit/>
          <w:trHeight w:val="644"/>
        </w:trPr>
        <w:tc>
          <w:tcPr>
            <w:tcW w:w="192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745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896" w:type="dxa"/>
            <w:vMerge/>
          </w:tcPr>
          <w:p w:rsidR="00D30879" w:rsidRPr="002F008F" w:rsidRDefault="00D30879" w:rsidP="00D30879">
            <w:pPr>
              <w:pStyle w:val="ConsPlusNormal"/>
            </w:pPr>
          </w:p>
        </w:tc>
        <w:tc>
          <w:tcPr>
            <w:tcW w:w="1926" w:type="dxa"/>
          </w:tcPr>
          <w:p w:rsidR="00D30879" w:rsidRPr="002F008F" w:rsidRDefault="00D30879" w:rsidP="00D30879">
            <w:pPr>
              <w:pStyle w:val="ConsPlusNormal"/>
            </w:pPr>
            <w:r w:rsidRPr="002F008F">
              <w:t>в том числе: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D30879" w:rsidRPr="000E2500" w:rsidRDefault="00D30879" w:rsidP="000E25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500" w:rsidRPr="003D120C" w:rsidTr="00FC0332">
        <w:trPr>
          <w:cantSplit/>
          <w:trHeight w:val="181"/>
        </w:trPr>
        <w:tc>
          <w:tcPr>
            <w:tcW w:w="1926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745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896" w:type="dxa"/>
            <w:vMerge/>
          </w:tcPr>
          <w:p w:rsidR="000E2500" w:rsidRPr="002F008F" w:rsidRDefault="000E2500" w:rsidP="000E2500">
            <w:pPr>
              <w:pStyle w:val="ConsPlusNormal"/>
            </w:pPr>
          </w:p>
        </w:tc>
        <w:tc>
          <w:tcPr>
            <w:tcW w:w="1926" w:type="dxa"/>
          </w:tcPr>
          <w:p w:rsidR="000E2500" w:rsidRPr="00D17B88" w:rsidRDefault="000E2500" w:rsidP="000E2500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1532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24,19</w:t>
            </w:r>
          </w:p>
        </w:tc>
        <w:tc>
          <w:tcPr>
            <w:tcW w:w="1434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109,50</w:t>
            </w:r>
          </w:p>
        </w:tc>
        <w:tc>
          <w:tcPr>
            <w:tcW w:w="1412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6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6" w:type="dxa"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</w:rPr>
            </w:pPr>
            <w:r w:rsidRPr="000E250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3" w:type="dxa"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  <w:r w:rsidR="000E2500" w:rsidRPr="000E2500">
              <w:rPr>
                <w:rFonts w:ascii="Times New Roman" w:hAnsi="Times New Roman" w:cs="Times New Roman"/>
                <w:bCs/>
                <w:color w:val="000000"/>
              </w:rPr>
              <w:t>3,69</w:t>
            </w:r>
          </w:p>
        </w:tc>
      </w:tr>
      <w:tr w:rsidR="005F0D77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94444B">
            <w:pPr>
              <w:pStyle w:val="ConsPlusNormal"/>
            </w:pPr>
            <w:r>
              <w:t>Средства бюджета Московской области</w:t>
            </w:r>
          </w:p>
        </w:tc>
        <w:tc>
          <w:tcPr>
            <w:tcW w:w="153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</w:tr>
      <w:tr w:rsidR="005F0D77" w:rsidRPr="003D120C" w:rsidTr="0094444B">
        <w:trPr>
          <w:cantSplit/>
          <w:trHeight w:val="181"/>
        </w:trPr>
        <w:tc>
          <w:tcPr>
            <w:tcW w:w="192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745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896" w:type="dxa"/>
            <w:vMerge/>
          </w:tcPr>
          <w:p w:rsidR="005F0D77" w:rsidRPr="002F008F" w:rsidRDefault="005F0D77" w:rsidP="0094444B">
            <w:pPr>
              <w:pStyle w:val="ConsPlusNormal"/>
            </w:pPr>
          </w:p>
        </w:tc>
        <w:tc>
          <w:tcPr>
            <w:tcW w:w="1926" w:type="dxa"/>
          </w:tcPr>
          <w:p w:rsidR="005F0D77" w:rsidRDefault="005F0D77" w:rsidP="0094444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53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34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412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4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136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  <w:tc>
          <w:tcPr>
            <w:tcW w:w="1703" w:type="dxa"/>
          </w:tcPr>
          <w:p w:rsidR="005F0D77" w:rsidRPr="00FC0332" w:rsidRDefault="005F0D77" w:rsidP="00FC0332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FC0332">
              <w:rPr>
                <w:rFonts w:ascii="Times New Roman" w:hAnsi="Times New Roman" w:cs="Times New Roman"/>
                <w:bCs/>
                <w:color w:val="000000"/>
                <w:szCs w:val="20"/>
              </w:rPr>
              <w:t>0,00</w:t>
            </w:r>
          </w:p>
        </w:tc>
      </w:tr>
    </w:tbl>
    <w:p w:rsidR="005F0D77" w:rsidRDefault="005F0D77" w:rsidP="005F0D77">
      <w:pPr>
        <w:widowControl w:val="0"/>
        <w:autoSpaceDE w:val="0"/>
        <w:autoSpaceDN w:val="0"/>
        <w:adjustRightInd w:val="0"/>
        <w:jc w:val="center"/>
        <w:outlineLvl w:val="1"/>
        <w:sectPr w:rsidR="005F0D77" w:rsidSect="007A6134">
          <w:pgSz w:w="16838" w:h="11905" w:orient="landscape"/>
          <w:pgMar w:top="284" w:right="1134" w:bottom="709" w:left="454" w:header="709" w:footer="709" w:gutter="0"/>
          <w:cols w:space="708"/>
          <w:docGrid w:linePitch="360"/>
        </w:sect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3D120C">
        <w:rPr>
          <w:sz w:val="28"/>
          <w:szCs w:val="28"/>
        </w:rPr>
        <w:t xml:space="preserve">.2. Описание задач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Задачи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.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 и пешеходной инфраструктуры, информации и связи, физической культуры и спорта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Реализация данной задачи будет способствовать созданию установленных Конвенцией условий жизнедеятельности для инвалидов, способствующих их полной социализации и интеграции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Целевыми показателями, характеризующими достижение цели и решение задачи, являются: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D120C">
        <w:rPr>
          <w:sz w:val="28"/>
          <w:szCs w:val="28"/>
        </w:rPr>
        <w:t>) увеличение доли детей-инвалидов, которым созданы условия для получения качественного начального общего, основного общего, среднего общего  образования, от общей численности детей-инвалидов школьного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20C">
        <w:rPr>
          <w:sz w:val="28"/>
          <w:szCs w:val="28"/>
        </w:rPr>
        <w:t>) увеличение доли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 до 50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) увеличение доли дошкольных образовательных организаций, в которых создана универсальная </w:t>
      </w:r>
      <w:proofErr w:type="spellStart"/>
      <w:r w:rsidRPr="003D120C">
        <w:rPr>
          <w:sz w:val="28"/>
          <w:szCs w:val="28"/>
        </w:rPr>
        <w:t>безбарьерная</w:t>
      </w:r>
      <w:proofErr w:type="spellEnd"/>
      <w:r w:rsidRPr="003D120C">
        <w:rPr>
          <w:sz w:val="28"/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 до 20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D120C">
        <w:rPr>
          <w:sz w:val="28"/>
          <w:szCs w:val="28"/>
        </w:rPr>
        <w:t>) увеличение доли детей-инвалидов в возрасте от 1,5 до 7 лет, охваченных дошкольным образованием, в общей численности детей-инвалидов данного возраста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D120C">
        <w:rPr>
          <w:sz w:val="28"/>
          <w:szCs w:val="28"/>
        </w:rPr>
        <w:t>) увеличение доли приоритетных объектов доступных для инвалидов и других маломобильных групп населения в сфере культуры и дополнительного образования сферы культуры в общем количестве приоритетных объектов культуры и дополнительного образования сферы ку</w:t>
      </w:r>
      <w:r>
        <w:rPr>
          <w:sz w:val="28"/>
          <w:szCs w:val="28"/>
        </w:rPr>
        <w:t>льтуры  в Московской области с 55,0 до 68,2</w:t>
      </w:r>
      <w:r w:rsidRPr="003D120C">
        <w:rPr>
          <w:sz w:val="28"/>
          <w:szCs w:val="28"/>
        </w:rPr>
        <w:t xml:space="preserve">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120C">
        <w:rPr>
          <w:sz w:val="28"/>
          <w:szCs w:val="28"/>
        </w:rPr>
        <w:t>) увеличение доли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процентов;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) увеличение доли общеобразовательных организаций, в которых создана универсальная </w:t>
      </w:r>
      <w:proofErr w:type="spellStart"/>
      <w:r w:rsidRPr="003D120C">
        <w:rPr>
          <w:sz w:val="28"/>
          <w:szCs w:val="28"/>
        </w:rPr>
        <w:t>безбарьерная</w:t>
      </w:r>
      <w:proofErr w:type="spellEnd"/>
      <w:r w:rsidRPr="003D120C">
        <w:rPr>
          <w:sz w:val="28"/>
          <w:szCs w:val="28"/>
        </w:rPr>
        <w:t xml:space="preserve"> среда для инклюзивного образования детей-инвалидов, в общем количестве общеобразовательных орга</w:t>
      </w:r>
      <w:r>
        <w:rPr>
          <w:sz w:val="28"/>
          <w:szCs w:val="28"/>
        </w:rPr>
        <w:t>низаций в Московской области с 22,3 до 25,0</w:t>
      </w:r>
      <w:r w:rsidRPr="003D120C">
        <w:rPr>
          <w:sz w:val="28"/>
          <w:szCs w:val="28"/>
        </w:rPr>
        <w:t xml:space="preserve"> процентов;</w:t>
      </w:r>
    </w:p>
    <w:p w:rsidR="005F0D77" w:rsidRPr="009D310E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) увеличение доли образовательных организаций, в которых созданы условия для получения детьми-инвалидами качественного образования до </w:t>
      </w:r>
      <w:r>
        <w:rPr>
          <w:sz w:val="28"/>
          <w:szCs w:val="28"/>
        </w:rPr>
        <w:t>20 процентов.</w:t>
      </w: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D17B88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 xml:space="preserve">.3. Характеристика проблем и мероприятий подпрограммы </w:t>
      </w:r>
      <w:r>
        <w:rPr>
          <w:sz w:val="28"/>
          <w:szCs w:val="28"/>
          <w:lang w:val="en-US"/>
        </w:rPr>
        <w:t>II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Цель подпрограммы 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Обеспечение беспрепятственного доступа к приоритетным объектам и услугам в приоритетных сферах жизнедеятельности (здравоохранение, социальная защита, 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Московской области. 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Несмотря на принимаемые меры по повышению доступности объектов,       основными проблемами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остаются: недоступность объектов         социальной и транспортной инфраструктуры, отсутствие обученных                    (проинструктированных) специалистов по работе с инвалидами, необходимость распространения идей и принципов создания доступной среды, в том числе,  направленных на формирование у населения навыков и желания оказывать помощь инвалидам в преодолении барьеров, мешающих получению услуг наравне со всеми.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программой предусмотрена реализация комплекса мероприятий, направленных на устранение существующих препятствий и барьеров, на обеспечение доступности приоритетных объектов и услуг в приоритетных сферах жизнедеятельности для инвалидов и других маломобильных групп населения, а также совершенствование механизма предоставления социальных услуг в целях интеграции инвалидов в общество.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В рамках данной задачи осуществляются мероприятия, направленные на обеспечение доступности организаций образования, </w:t>
      </w:r>
      <w:r>
        <w:rPr>
          <w:sz w:val="28"/>
          <w:szCs w:val="28"/>
        </w:rPr>
        <w:t xml:space="preserve">культуры </w:t>
      </w:r>
      <w:r w:rsidRPr="003D120C">
        <w:rPr>
          <w:sz w:val="28"/>
          <w:szCs w:val="28"/>
        </w:rPr>
        <w:t>и других объектов для инвалидов, передвигающихся в креслах-колясках, инвалидов с опорно-двигательной патологией, инвалидов по зрению, по слуху.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мероприятий подпрограммы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«Доступная среда» </w:t>
      </w:r>
      <w:r w:rsidRPr="00B32128">
        <w:rPr>
          <w:sz w:val="28"/>
          <w:szCs w:val="28"/>
        </w:rPr>
        <w:t xml:space="preserve">составляет </w:t>
      </w:r>
      <w:r w:rsidRPr="00D17B88">
        <w:rPr>
          <w:sz w:val="28"/>
          <w:szCs w:val="28"/>
        </w:rPr>
        <w:t xml:space="preserve">334,90 </w:t>
      </w:r>
      <w:r w:rsidRPr="00B32128">
        <w:rPr>
          <w:sz w:val="28"/>
          <w:szCs w:val="28"/>
        </w:rPr>
        <w:t>тыс. руб. – средства местного бюджета.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том числе по годам реализации подпрограммы 2: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2017 году – </w:t>
      </w:r>
      <w:r w:rsidRPr="00D17B88">
        <w:rPr>
          <w:sz w:val="28"/>
          <w:szCs w:val="28"/>
        </w:rPr>
        <w:t xml:space="preserve">59,90 </w:t>
      </w:r>
      <w:r w:rsidRPr="00B32128">
        <w:rPr>
          <w:sz w:val="28"/>
          <w:szCs w:val="28"/>
        </w:rPr>
        <w:t xml:space="preserve">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 xml:space="preserve">в 2018 году – 65,00 тыс. руб. – средства местного бюджета; 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2019 году – 70,00 тыс. руб. – средства местного бюджета;</w:t>
      </w:r>
    </w:p>
    <w:p w:rsidR="005F0D77" w:rsidRPr="00B3212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2020 году – 70,00 тыс. руб. – средства местного бюджета;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B32128">
        <w:rPr>
          <w:sz w:val="28"/>
          <w:szCs w:val="28"/>
        </w:rPr>
        <w:t>в 2021 году – 70,00 тыс.</w:t>
      </w:r>
      <w:r>
        <w:rPr>
          <w:sz w:val="28"/>
          <w:szCs w:val="28"/>
        </w:rPr>
        <w:t xml:space="preserve"> руб. – средства местного бюджета.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Pr="003D120C">
        <w:rPr>
          <w:sz w:val="28"/>
          <w:szCs w:val="28"/>
        </w:rPr>
        <w:t xml:space="preserve"> заказчиком подпрограммы 2 «Доступная среда» является </w:t>
      </w:r>
      <w:r>
        <w:rPr>
          <w:sz w:val="28"/>
          <w:szCs w:val="28"/>
        </w:rPr>
        <w:t xml:space="preserve">Администрация ЗАТО городской округ Молодежный </w:t>
      </w:r>
      <w:r w:rsidRPr="003D120C">
        <w:rPr>
          <w:sz w:val="28"/>
          <w:szCs w:val="28"/>
        </w:rPr>
        <w:t xml:space="preserve"> Московской области.</w:t>
      </w:r>
    </w:p>
    <w:p w:rsidR="005F0D77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Главными распорядителями бюджетных средств явля</w:t>
      </w:r>
      <w:r>
        <w:rPr>
          <w:sz w:val="28"/>
          <w:szCs w:val="28"/>
        </w:rPr>
        <w:t>ется</w:t>
      </w:r>
      <w:r w:rsidRPr="006C34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ЗАТО городской округ Молодежный  Московской области. </w:t>
      </w:r>
    </w:p>
    <w:p w:rsidR="005F0D77" w:rsidRPr="00D17B88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3D120C">
        <w:rPr>
          <w:sz w:val="28"/>
          <w:szCs w:val="28"/>
        </w:rPr>
        <w:t>.4. Концептуальные направления реформирования,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модернизации, преобразования отдельных сфер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>социально-экономического развития Московской области,</w:t>
      </w:r>
    </w:p>
    <w:p w:rsidR="005F0D77" w:rsidRPr="003D120C" w:rsidRDefault="005F0D77" w:rsidP="005F0D77">
      <w:pPr>
        <w:pStyle w:val="ConsPlusNormal"/>
        <w:ind w:firstLine="709"/>
        <w:jc w:val="center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реализуемых в рамках </w:t>
      </w:r>
      <w:r>
        <w:rPr>
          <w:sz w:val="28"/>
          <w:szCs w:val="28"/>
        </w:rPr>
        <w:t>муниципальной</w:t>
      </w:r>
      <w:r w:rsidRPr="003D120C">
        <w:rPr>
          <w:sz w:val="28"/>
          <w:szCs w:val="28"/>
        </w:rPr>
        <w:t xml:space="preserve"> программы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Концепция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представляет собой цели, задачи, принципы, содержание, механизм организации, определения прогнозов и эффективности реализации основных направлений организации работы по организации универсальной </w:t>
      </w:r>
      <w:proofErr w:type="spellStart"/>
      <w:r w:rsidRPr="003D120C">
        <w:rPr>
          <w:sz w:val="28"/>
          <w:szCs w:val="28"/>
        </w:rPr>
        <w:t>безбарьерной</w:t>
      </w:r>
      <w:proofErr w:type="spellEnd"/>
      <w:r w:rsidRPr="003D120C">
        <w:rPr>
          <w:sz w:val="28"/>
          <w:szCs w:val="28"/>
        </w:rPr>
        <w:t xml:space="preserve"> среды в Московской области.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 xml:space="preserve">Реализация подпрограммы </w:t>
      </w:r>
      <w:r>
        <w:rPr>
          <w:sz w:val="28"/>
          <w:szCs w:val="28"/>
          <w:lang w:val="en-US"/>
        </w:rPr>
        <w:t>II</w:t>
      </w:r>
      <w:r w:rsidRPr="003D120C">
        <w:rPr>
          <w:sz w:val="28"/>
          <w:szCs w:val="28"/>
        </w:rPr>
        <w:t xml:space="preserve"> «Доступная среда» предполагает осуществление комплекса мер, направленных на достижение следующих результатов: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 w:rsidRPr="003D120C">
        <w:rPr>
          <w:sz w:val="28"/>
          <w:szCs w:val="28"/>
        </w:rPr>
        <w:t>1. формирование условий устойчивого развития доступной среды для инвалидов и других маломобильных групп населения в Московской области. Увеличение доли инвалидов, положительно оценивающих уровень доступности приоритетных объектов и услуг в приоритетных сферах жизнедеятельности,                            в общей численности опрошенных инвалидов в Московской области с 61 до 63 процентов.</w:t>
      </w:r>
    </w:p>
    <w:p w:rsidR="005F0D77" w:rsidRPr="003D120C" w:rsidRDefault="005F0D77" w:rsidP="005F0D7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</w:t>
      </w:r>
      <w:r w:rsidRPr="003D120C">
        <w:rPr>
          <w:sz w:val="28"/>
          <w:szCs w:val="28"/>
        </w:rPr>
        <w:t>величение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Московской области до 100 процентов. Принятие нормативно-правовых актов в сфере формирования доступной среды жизнедеятельности инвалидов и других маломобильных групп населения в Московской области.</w:t>
      </w:r>
    </w:p>
    <w:p w:rsidR="005F0D77" w:rsidRPr="00E51D7A" w:rsidRDefault="005F0D77" w:rsidP="005F0D77">
      <w:pPr>
        <w:pStyle w:val="ConsPlusNormal"/>
        <w:ind w:firstLine="709"/>
        <w:jc w:val="both"/>
        <w:rPr>
          <w:sz w:val="28"/>
          <w:szCs w:val="28"/>
        </w:rPr>
        <w:sectPr w:rsidR="005F0D77" w:rsidRPr="00E51D7A" w:rsidSect="00D17B88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>
        <w:rPr>
          <w:sz w:val="28"/>
          <w:szCs w:val="28"/>
        </w:rPr>
        <w:t>3</w:t>
      </w:r>
      <w:r w:rsidRPr="003D120C">
        <w:rPr>
          <w:sz w:val="28"/>
          <w:szCs w:val="28"/>
        </w:rPr>
        <w:t xml:space="preserve">. формирование условий доступности приоритетных объектов и услуг в приоритетных сферах жизнедеятельности инвалидов и других маломобильных групп населения. Увеличение доли доступных для инвалидов и других маломобильных групп населения приоритетных объектов социальной, транспортной, инженерной инфраструктур в общем количестве приоритетных объектов в Московской области с </w:t>
      </w:r>
      <w:r>
        <w:rPr>
          <w:sz w:val="28"/>
          <w:szCs w:val="28"/>
        </w:rPr>
        <w:t>66,</w:t>
      </w:r>
      <w:r w:rsidRPr="00C9480C">
        <w:rPr>
          <w:sz w:val="28"/>
          <w:szCs w:val="28"/>
        </w:rPr>
        <w:t>4</w:t>
      </w:r>
      <w:r>
        <w:rPr>
          <w:sz w:val="28"/>
          <w:szCs w:val="28"/>
        </w:rPr>
        <w:t xml:space="preserve"> до 92,</w:t>
      </w:r>
      <w:r w:rsidRPr="00C9480C">
        <w:rPr>
          <w:sz w:val="28"/>
          <w:szCs w:val="28"/>
        </w:rPr>
        <w:t>8</w:t>
      </w:r>
      <w:r w:rsidRPr="003D120C">
        <w:rPr>
          <w:sz w:val="28"/>
          <w:szCs w:val="28"/>
        </w:rPr>
        <w:t xml:space="preserve"> процентов. </w:t>
      </w:r>
    </w:p>
    <w:p w:rsidR="005F0D77" w:rsidRPr="00E51D7A" w:rsidRDefault="005F0D77" w:rsidP="005F0D77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sz w:val="28"/>
          <w:szCs w:val="28"/>
        </w:rPr>
      </w:pP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923EC9">
        <w:rPr>
          <w:rFonts w:ascii="Times New Roman" w:hAnsi="Times New Roman" w:cs="Times New Roman"/>
          <w:sz w:val="28"/>
          <w:szCs w:val="28"/>
        </w:rPr>
        <w:t>II «Доступная среда»</w:t>
      </w:r>
    </w:p>
    <w:p w:rsidR="005F0D77" w:rsidRPr="00F751FC" w:rsidRDefault="005F0D77" w:rsidP="005F0D7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5700" w:type="dxa"/>
        <w:tblInd w:w="-431" w:type="dxa"/>
        <w:tblLook w:val="04A0" w:firstRow="1" w:lastRow="0" w:firstColumn="1" w:lastColumn="0" w:noHBand="0" w:noVBand="1"/>
      </w:tblPr>
      <w:tblGrid>
        <w:gridCol w:w="642"/>
        <w:gridCol w:w="2325"/>
        <w:gridCol w:w="1324"/>
        <w:gridCol w:w="1641"/>
        <w:gridCol w:w="1641"/>
        <w:gridCol w:w="829"/>
        <w:gridCol w:w="900"/>
        <w:gridCol w:w="829"/>
        <w:gridCol w:w="900"/>
        <w:gridCol w:w="708"/>
        <w:gridCol w:w="708"/>
        <w:gridCol w:w="1581"/>
        <w:gridCol w:w="1672"/>
      </w:tblGrid>
      <w:tr w:rsidR="00FC0332" w:rsidRPr="00FC0332" w:rsidTr="000E2500">
        <w:trPr>
          <w:trHeight w:val="126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финансирования мероприятия в 2019 финансовом году 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C0332" w:rsidRPr="00FC0332" w:rsidTr="000E2500">
        <w:trPr>
          <w:trHeight w:val="630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2020год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0E2500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0E2500" w:rsidRPr="00FC0332" w:rsidTr="000E2500">
        <w:trPr>
          <w:trHeight w:val="300"/>
        </w:trPr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3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мероприятие 2.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</w:t>
            </w:r>
            <w:proofErr w:type="spellStart"/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безбарьерной</w:t>
            </w:r>
            <w:proofErr w:type="spellEnd"/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6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Московской области, %                                                                                             Доля детей-инвалидов в возрасте от 5 до 18 лет, получающих дополнительное образование, от общей численности детей-инвалидов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данного возраста в Московской области, %</w:t>
            </w:r>
          </w:p>
        </w:tc>
      </w:tr>
      <w:tr w:rsidR="00FC0332" w:rsidRPr="00FC0332" w:rsidTr="000E2500">
        <w:trPr>
          <w:trHeight w:val="509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2500" w:rsidRPr="00FC0332" w:rsidTr="000E2500">
        <w:trPr>
          <w:trHeight w:val="5880"/>
        </w:trPr>
        <w:tc>
          <w:tcPr>
            <w:tcW w:w="6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2500" w:rsidRPr="00FC0332" w:rsidTr="000E2500">
        <w:trPr>
          <w:trHeight w:val="405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02.02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Мероприятия по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1F3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3B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Администрация ЗАТО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городской округ Молодежный Московской  области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Доля детей-инвалидов в 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возрасте от 1,5 года до 7 лет, охваченных дошкольным образованием, в общей численности детей-инвалидов такого возраста в Московской области, %                                                     Доступность для инвалидов и других маломобильных групп населения муниципальных приоритетных объектов, %</w:t>
            </w:r>
          </w:p>
        </w:tc>
      </w:tr>
      <w:tr w:rsidR="000E2500" w:rsidRPr="00FC0332" w:rsidTr="000E2500">
        <w:trPr>
          <w:trHeight w:val="4185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1F3B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3B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9,50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500" w:rsidRPr="00FC0332" w:rsidRDefault="000E2500" w:rsidP="000E25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0E2500">
        <w:trPr>
          <w:trHeight w:val="33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415E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02.0</w:t>
            </w:r>
            <w:r w:rsidR="0041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0E2500">
        <w:trPr>
          <w:trHeight w:val="1215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E2500" w:rsidRPr="00FC0332" w:rsidTr="00AB24AE">
        <w:trPr>
          <w:trHeight w:val="525"/>
        </w:trPr>
        <w:tc>
          <w:tcPr>
            <w:tcW w:w="5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0E2500">
        <w:trPr>
          <w:trHeight w:val="285"/>
        </w:trPr>
        <w:tc>
          <w:tcPr>
            <w:tcW w:w="5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332" w:rsidRPr="000E2500" w:rsidRDefault="00FC0332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E2500" w:rsidRPr="00FC0332" w:rsidTr="00AB24AE">
        <w:trPr>
          <w:trHeight w:val="420"/>
        </w:trPr>
        <w:tc>
          <w:tcPr>
            <w:tcW w:w="5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1F3B08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E2500" w:rsidRPr="000E2500">
              <w:rPr>
                <w:rFonts w:ascii="Times New Roman" w:hAnsi="Times New Roman" w:cs="Times New Roman"/>
                <w:sz w:val="20"/>
                <w:szCs w:val="20"/>
              </w:rPr>
              <w:t>3,69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24,19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109,50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0E2500" w:rsidRDefault="000E2500" w:rsidP="000E25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250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500" w:rsidRPr="00FC0332" w:rsidRDefault="000E2500" w:rsidP="000E2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5F0D77" w:rsidRDefault="005F0D77" w:rsidP="005F0D77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5F0D77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Pr="00D17B88" w:rsidRDefault="00960CDF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lastRenderedPageBreak/>
        <w:t>8</w:t>
      </w:r>
      <w:r w:rsidR="00D17B88" w:rsidRPr="00E51D7A">
        <w:rPr>
          <w:sz w:val="28"/>
          <w:szCs w:val="28"/>
        </w:rPr>
        <w:t>.</w:t>
      </w:r>
      <w:r w:rsidR="00D17B88" w:rsidRPr="00D17B88">
        <w:t xml:space="preserve"> </w:t>
      </w:r>
      <w:r w:rsidR="00D17B88" w:rsidRPr="00D17B88">
        <w:rPr>
          <w:sz w:val="28"/>
          <w:szCs w:val="28"/>
        </w:rPr>
        <w:t xml:space="preserve">Подпрограмма </w:t>
      </w:r>
      <w:r w:rsidR="00D17B88">
        <w:rPr>
          <w:sz w:val="28"/>
          <w:szCs w:val="28"/>
          <w:lang w:val="en-US"/>
        </w:rPr>
        <w:t>III</w:t>
      </w:r>
      <w:r w:rsidR="00D17B88" w:rsidRPr="00D17B88">
        <w:rPr>
          <w:sz w:val="28"/>
          <w:szCs w:val="28"/>
        </w:rPr>
        <w:t xml:space="preserve"> «Развитие системы отдыха и оздоровления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детей в ЗАТО городской округ Московской области»</w:t>
      </w:r>
    </w:p>
    <w:p w:rsidR="00D17B88" w:rsidRPr="00D17B88" w:rsidRDefault="00D17B88" w:rsidP="004F2AEA">
      <w:pPr>
        <w:pStyle w:val="ConsPlusNormal"/>
        <w:jc w:val="center"/>
        <w:rPr>
          <w:sz w:val="28"/>
          <w:szCs w:val="28"/>
        </w:rPr>
      </w:pPr>
      <w:r w:rsidRPr="00D17B88">
        <w:rPr>
          <w:sz w:val="28"/>
          <w:szCs w:val="28"/>
        </w:rPr>
        <w:t xml:space="preserve">8.1. Паспорт подпрограммы </w:t>
      </w:r>
      <w:r>
        <w:rPr>
          <w:sz w:val="28"/>
          <w:szCs w:val="28"/>
          <w:lang w:val="en-US"/>
        </w:rPr>
        <w:t>III</w:t>
      </w:r>
      <w:r w:rsidRPr="00D17B88">
        <w:rPr>
          <w:sz w:val="28"/>
          <w:szCs w:val="28"/>
        </w:rPr>
        <w:t xml:space="preserve"> «Развитие системы отдыха</w:t>
      </w:r>
    </w:p>
    <w:p w:rsidR="00D17B88" w:rsidRPr="00E51D7A" w:rsidRDefault="00D17B88" w:rsidP="004F2AEA">
      <w:pPr>
        <w:pStyle w:val="ConsPlusNormal"/>
        <w:jc w:val="center"/>
        <w:rPr>
          <w:sz w:val="28"/>
          <w:szCs w:val="28"/>
        </w:rPr>
      </w:pPr>
      <w:r w:rsidRPr="00E51D7A">
        <w:rPr>
          <w:sz w:val="28"/>
          <w:szCs w:val="28"/>
        </w:rPr>
        <w:t>и оздоровления детей в ЗАТО городской округ Московской области»</w:t>
      </w:r>
    </w:p>
    <w:p w:rsidR="00D17B88" w:rsidRPr="00D17B88" w:rsidRDefault="00D17B88" w:rsidP="00D17B88">
      <w:pPr>
        <w:pStyle w:val="ConsPlusNormal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D17B88" w:rsidRPr="003D120C" w:rsidTr="00D17B88">
        <w:tc>
          <w:tcPr>
            <w:tcW w:w="3671" w:type="dxa"/>
            <w:gridSpan w:val="2"/>
          </w:tcPr>
          <w:p w:rsidR="00D17B88" w:rsidRPr="00D17B88" w:rsidRDefault="00D17B88" w:rsidP="00D17B88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D17B88" w:rsidRPr="00D17B88" w:rsidRDefault="00D17B88" w:rsidP="00D17B88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296BED">
              <w:t xml:space="preserve"> </w:t>
            </w:r>
            <w:r w:rsidR="00296BED" w:rsidRPr="00D17B88">
              <w:t>Московской области</w:t>
            </w:r>
          </w:p>
        </w:tc>
      </w:tr>
      <w:tr w:rsidR="00154EB0" w:rsidRPr="003D120C" w:rsidTr="00D17B88">
        <w:trPr>
          <w:cantSplit/>
          <w:trHeight w:val="350"/>
        </w:trPr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154EB0" w:rsidRPr="00D17B88" w:rsidRDefault="00154EB0" w:rsidP="00D17B88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154EB0" w:rsidRPr="00D17B88" w:rsidRDefault="00154EB0" w:rsidP="00D17B88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154EB0" w:rsidRPr="00D17B88" w:rsidRDefault="00154EB0" w:rsidP="00D17B88">
            <w:pPr>
              <w:pStyle w:val="ConsPlusNormal"/>
            </w:pPr>
            <w:r w:rsidRPr="00D17B88">
              <w:t>Расходы  (тыс. рублей)</w:t>
            </w:r>
          </w:p>
          <w:p w:rsidR="00154EB0" w:rsidRPr="00D17B88" w:rsidRDefault="00154EB0" w:rsidP="00D17B88">
            <w:pPr>
              <w:pStyle w:val="ConsPlusNormal"/>
            </w:pPr>
          </w:p>
        </w:tc>
      </w:tr>
      <w:tr w:rsidR="00154EB0" w:rsidRPr="003D120C" w:rsidTr="00D17B88">
        <w:trPr>
          <w:cantSplit/>
          <w:trHeight w:val="884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27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154EB0" w:rsidRPr="00D17B88" w:rsidRDefault="00154EB0" w:rsidP="004F2AEA">
            <w:pPr>
              <w:pStyle w:val="ConsPlusNormal"/>
              <w:jc w:val="center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154EB0" w:rsidRPr="00D17B88" w:rsidRDefault="00154EB0" w:rsidP="004F2AEA">
            <w:pPr>
              <w:pStyle w:val="ConsPlusNormal"/>
              <w:jc w:val="center"/>
            </w:pPr>
            <w:r w:rsidRPr="00D17B88">
              <w:t>Итого</w:t>
            </w:r>
          </w:p>
        </w:tc>
      </w:tr>
      <w:tr w:rsidR="00FC0332" w:rsidRPr="003D120C" w:rsidTr="00FC0332">
        <w:trPr>
          <w:cantSplit/>
          <w:trHeight w:val="515"/>
        </w:trPr>
        <w:tc>
          <w:tcPr>
            <w:tcW w:w="1926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FC0332" w:rsidRPr="00D17B88" w:rsidRDefault="00FC0332" w:rsidP="00FC0332">
            <w:pPr>
              <w:pStyle w:val="ConsPlusNormal"/>
            </w:pPr>
            <w:r w:rsidRPr="00D17B88">
              <w:t xml:space="preserve"> «Развитие системы отдыха</w:t>
            </w:r>
          </w:p>
          <w:p w:rsidR="00FC0332" w:rsidRPr="00D17B88" w:rsidRDefault="00FC0332" w:rsidP="00FC0332">
            <w:pPr>
              <w:pStyle w:val="ConsPlusNormal"/>
            </w:pPr>
            <w:r w:rsidRPr="00D17B88">
              <w:t xml:space="preserve">и оздоровления детей в ЗАТО городской округ Московской области» (далее – подпрограмма </w:t>
            </w:r>
            <w:r>
              <w:rPr>
                <w:lang w:val="en-US"/>
              </w:rPr>
              <w:t>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FC0332" w:rsidRPr="00D17B88" w:rsidRDefault="00FC0332" w:rsidP="00FC0332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FC0332" w:rsidRPr="00D17B88" w:rsidRDefault="00FC0332" w:rsidP="00FC0332">
            <w:pPr>
              <w:pStyle w:val="ConsPlusNormal"/>
            </w:pPr>
            <w:r w:rsidRPr="00D17B88">
              <w:t>Всего:</w:t>
            </w:r>
          </w:p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532,00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526,00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526,00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526,00</w:t>
            </w:r>
          </w:p>
        </w:tc>
        <w:tc>
          <w:tcPr>
            <w:tcW w:w="1323" w:type="dxa"/>
            <w:shd w:val="clear" w:color="auto" w:fill="auto"/>
          </w:tcPr>
          <w:p w:rsidR="00FC0332" w:rsidRPr="00FC0332" w:rsidRDefault="00FC0332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2110,00</w:t>
            </w:r>
          </w:p>
        </w:tc>
      </w:tr>
      <w:tr w:rsidR="00154EB0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D17B88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D17B88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shd w:val="clear" w:color="auto" w:fill="auto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C0332" w:rsidRPr="003D120C" w:rsidTr="00D17B88">
        <w:trPr>
          <w:cantSplit/>
          <w:trHeight w:val="515"/>
        </w:trPr>
        <w:tc>
          <w:tcPr>
            <w:tcW w:w="1926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745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888" w:type="dxa"/>
            <w:vMerge/>
          </w:tcPr>
          <w:p w:rsidR="00FC0332" w:rsidRPr="00D17B88" w:rsidRDefault="00FC0332" w:rsidP="00FC0332">
            <w:pPr>
              <w:pStyle w:val="ConsPlusNormal"/>
            </w:pPr>
          </w:p>
        </w:tc>
        <w:tc>
          <w:tcPr>
            <w:tcW w:w="1926" w:type="dxa"/>
          </w:tcPr>
          <w:p w:rsidR="00FC0332" w:rsidRPr="00D17B88" w:rsidRDefault="00FC0332" w:rsidP="00FC0332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162,00</w:t>
            </w:r>
          </w:p>
        </w:tc>
        <w:tc>
          <w:tcPr>
            <w:tcW w:w="1298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156,00</w:t>
            </w:r>
          </w:p>
        </w:tc>
        <w:tc>
          <w:tcPr>
            <w:tcW w:w="1187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156,00</w:t>
            </w:r>
          </w:p>
        </w:tc>
        <w:tc>
          <w:tcPr>
            <w:tcW w:w="1297" w:type="dxa"/>
            <w:shd w:val="clear" w:color="auto" w:fill="auto"/>
          </w:tcPr>
          <w:p w:rsidR="00FC0332" w:rsidRPr="00FC0332" w:rsidRDefault="00FC0332" w:rsidP="00FC03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hAnsi="Times New Roman" w:cs="Times New Roman"/>
                <w:sz w:val="20"/>
                <w:szCs w:val="20"/>
              </w:rPr>
              <w:t>156,00</w:t>
            </w:r>
          </w:p>
        </w:tc>
        <w:tc>
          <w:tcPr>
            <w:tcW w:w="1323" w:type="dxa"/>
            <w:shd w:val="clear" w:color="auto" w:fill="auto"/>
          </w:tcPr>
          <w:p w:rsidR="00FC0332" w:rsidRPr="00FC0332" w:rsidRDefault="00FC0332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630,00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FB0D25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FB0D25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409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298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187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297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370,00</w:t>
            </w:r>
          </w:p>
        </w:tc>
        <w:tc>
          <w:tcPr>
            <w:tcW w:w="1323" w:type="dxa"/>
          </w:tcPr>
          <w:p w:rsidR="00154EB0" w:rsidRPr="00FC0332" w:rsidRDefault="00E8598A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1480,00</w:t>
            </w:r>
          </w:p>
        </w:tc>
      </w:tr>
      <w:tr w:rsidR="00154EB0" w:rsidRPr="003D120C" w:rsidTr="00D17B88">
        <w:trPr>
          <w:cantSplit/>
          <w:trHeight w:val="707"/>
        </w:trPr>
        <w:tc>
          <w:tcPr>
            <w:tcW w:w="1926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745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888" w:type="dxa"/>
            <w:vMerge/>
          </w:tcPr>
          <w:p w:rsidR="00154EB0" w:rsidRPr="00D17B88" w:rsidRDefault="00154EB0" w:rsidP="00154EB0">
            <w:pPr>
              <w:pStyle w:val="ConsPlusNormal"/>
            </w:pPr>
          </w:p>
        </w:tc>
        <w:tc>
          <w:tcPr>
            <w:tcW w:w="1926" w:type="dxa"/>
          </w:tcPr>
          <w:p w:rsidR="00154EB0" w:rsidRPr="00D17B88" w:rsidRDefault="00154EB0" w:rsidP="00154EB0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409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298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18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297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  <w:tc>
          <w:tcPr>
            <w:tcW w:w="1323" w:type="dxa"/>
          </w:tcPr>
          <w:p w:rsidR="00154EB0" w:rsidRPr="00FC0332" w:rsidRDefault="00154EB0" w:rsidP="00FC0332">
            <w:pPr>
              <w:pStyle w:val="ConsPlusNormal"/>
              <w:jc w:val="center"/>
              <w:rPr>
                <w:sz w:val="20"/>
                <w:szCs w:val="20"/>
              </w:rPr>
            </w:pPr>
            <w:r w:rsidRPr="00FC0332">
              <w:rPr>
                <w:sz w:val="20"/>
                <w:szCs w:val="20"/>
              </w:rPr>
              <w:t>0,00</w:t>
            </w:r>
          </w:p>
        </w:tc>
      </w:tr>
    </w:tbl>
    <w:p w:rsidR="004F2AEA" w:rsidRDefault="004F2AEA" w:rsidP="00D17B88">
      <w:pPr>
        <w:pStyle w:val="ConsPlusNormal"/>
        <w:sectPr w:rsidR="004F2AEA" w:rsidSect="004F2AE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D17B88" w:rsidRDefault="00D17B88" w:rsidP="00D17B88">
      <w:pPr>
        <w:pStyle w:val="ConsPlusTitle"/>
        <w:shd w:val="clear" w:color="auto" w:fill="FFFFFF" w:themeFill="background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8.2. Описание задач подпрограммы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«Развитие системы отдыха</w:t>
      </w:r>
    </w:p>
    <w:p w:rsidR="00D17B88" w:rsidRPr="00D17B88" w:rsidRDefault="00D17B88" w:rsidP="004F2AEA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Задача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>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создание к 2021 году условий для духовного, нравственного и физического развития не менее 17  детей, находящихся в трудной жизненной ситуации, проживающих на территории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рамках поставленных задач предусмотрено: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усовершенствование нормативной правовой базы, регулирующей организацию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обеспечение предоставления безопасных и качественных услуг в сфере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создание современной системы управления и научно-методической поддержки процессов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создание системы взаимодействия всех субъектов в организации сферы отдыха и оздоровления детей;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сохранение и развитие инфраструктуры детского отдыха и оздоровления в Московской области;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6) создание системы информационно-методической поддержки сферы отдыха и оздоровления детей.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8.3. Характеристика проблем и мероприятий подпрограммы 3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«Развитие системы отдыха и оздоровления детей в ЗАТО городской округ Молодежный Московской области»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Основными проблемами подпрограммы </w:t>
      </w:r>
      <w:r w:rsidR="005C60C0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являются: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низкий уровень доходной части бюджета ЗАТО городской округ Молодежный;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сокращение субсидии из бюджета Московской области (2015 год – 196 тыс. рублей, 2016 год – 194 тыс. рублей, 2017 год – 177 тыс. рублей).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Подпрограмма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обеспечить системность исполнения программных мероприятий, создать условия для совершенствования форм организации отдыха и оздоровления детей,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Мероприятия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носят комплексный характер, обеспечивают формирование целостной системы организации отдыха и оздоровления детей и осуществляются по следующим основным направлениям: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Создание условий для духовного, нравственного и физического развития детей во время пребывания в организациях отдыха детей и их оздоровления: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1) мероприятия по организации отдыха детей в каникулярное время, проводимые муниципальными образованиями Московской области за счет субсидий из бюджета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позволит увеличить долю детей, охваченных отдыхом и оздоровлением, к общей численности детей в возрасте от семи до пятнадцати лет, подлежащих оздоровлению, с 57 процентов в 2016 году до 61,5 процентов в 2021 году и увеличить долю детей, находящихся в трудной жизненной ситуации, охваченных отдыхом и оздоровлением, к общей численности детей в возрасте от семи до пятнадцати лет, подлежащих оздоровлению, с 55,5 процентов в 2016 году до 55,9 процента в 2021 году, также будет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Муниципальным заказчиком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является Администрация ЗАТО городской округ Молодежный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8.4. Концептуальные направления реформирования,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модернизации, преобразования отдельных сфер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социально-экономического развития Московской области,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реализуемых в рамках Муниципальной программы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Концепция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представляет собой цели, задачи, принципы, содержание, механизм организации, определение прогнозов и эффективности реализации основных направлений организации работы системы отдыха и оздоровления детей в Московской области, соответствующие современному социально-экономическому и политическому состоянию общества, в рамках определения программно-целевого подхода к социально-экономическому развитию Московской области.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Реализация целей стратегии социально-экономического развития Московской области предполагает комплекс мер, направленных на повышение качества и уровня жизни семей с детьми при решении проблем отдыха и оздоровления детей, на социализацию детей и ее интеграцию в общественно-политическую и культурную жизнь общества; обеспечение комплексной безопасности во время пребывания детей в организациях отдыха и оздоровления, проведение тематических смен (творческих, туристических, краеведческих, патриотических и т.п.).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8.5. Обоснование целесообразности решения проблемы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Выработка общегосударственного подхода к программно-целевому методу реализации основных мероприятий по организации и работе системы отдыха и оздоровления детей Московской области должна исходить из того, что отдых и оздоровление детей создает не только условия для оздоровления и комфортного пребывания детей в организациях отдыха и оздоровления, но и воспитания подрастающего поколения, снижения социальной напряженности, профилактики правонарушений несовершеннолетних.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этой связи определение концептуальных положений программно-целевого подхода по определению основных мероприятий должно строиться на основе следующих принципов: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D17B88">
        <w:rPr>
          <w:rFonts w:ascii="Times New Roman" w:hAnsi="Times New Roman"/>
          <w:sz w:val="28"/>
          <w:szCs w:val="28"/>
        </w:rPr>
        <w:t>межведомственности</w:t>
      </w:r>
      <w:proofErr w:type="spellEnd"/>
      <w:r w:rsidRPr="00D17B88">
        <w:rPr>
          <w:rFonts w:ascii="Times New Roman" w:hAnsi="Times New Roman"/>
          <w:sz w:val="28"/>
          <w:szCs w:val="28"/>
        </w:rPr>
        <w:t xml:space="preserve"> мероприятий (предполагает решение проблемы всеми структурными подразделениями исполнительной власти Московской области и органов местного самоуправления);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2) преемственности (предполагает непрерывность и последовательность в деятельности государственных и общественных структур);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3) приоритета интересов личности ребенка;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4) поддержки детей, находящихся в трудной жизненной ситуации, при реализации их права на отдых и оздоровление;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5) адресности (основывается на учете особенностей различных категорий детей, их потребностей в наборе услуг).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Работу по всем перечисленным принципам можно осуществить только программно-целевым методом.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 основе программно-целевого подхода лежит правовое регулирование, которое определено в основополагающих законодательных актах Российской Федерации и Московской области в сфере правового обеспечения.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8.6. Характеристика и прогноз развития сложившейся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проблемной ситуации в рассматриваемой сфере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без использования программно-целевого метода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При рассмотрении проблем без использования программно-целевого метода ситуация в сфере организации и обеспечения отдыха и оздоровления детей на территории Московской области выглядит следующим образом: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1. Нарушится механизм управления данной сферой деятельности при проведении мероприятий.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Нарушится принцип массовости, не будет возможности охватить наибольшее количество детей организованными формами отдыха и оздоровления.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3. Невозможно контролировать результаты работы Государственной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4. Нарушится принцип адресности и целевого подхода в использовании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Возможные варианты решения проблемы, оценка преимуществ и рисков, возникающих при различных вариантах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Варианты решения проблемы.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При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возможно рассмотрение различных сценариев решения проблемы: оптимистичный и реалистичный.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1. Оптимистичный сценарий (решение проблемы при условии полного финансирования запланированных мероприятий). Его реализация позволит полностью достигнуть целей и задач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и обеспечить максимально эффективное расходование бюджетных средств.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Источниками финансового обеспечения действий являются бюджеты всех уровней. Условием предоставления ассигнований из областного и местного бюджетов является включение финансирования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в закон о бюджете Московской области при его формировании на соответствующий финансовый год и бюджеты муниципальных образований Московской области. Условием предоставления средств из федерального бюджета является включение приоритетных направлений и мероприятий в федеральные программы.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2. Реалистичный сценарий (решение проблемы при условии сокращенного бюджетного объема финансирования Муниципальной программы, преодоление внешних и внутренних факторов).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Данный вариант решения проблемы возможен при: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а) использовании смешанных форм финансирования, т.е.: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формировании дополнительных каналов финансирования при сохранении бюджетного финансирования как базового;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использовании механизмов участия представителей бизнеса в развитии объектов отдыха и оздоровления;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создании механизмов государственно-частного партнерства;</w:t>
      </w:r>
    </w:p>
    <w:p w:rsidR="00D17B88" w:rsidRPr="00D17B88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>б) использовании новых моделей функционирования организаций отдыха детей и их оздоровления.</w:t>
      </w:r>
    </w:p>
    <w:p w:rsidR="00D17B88" w:rsidRPr="00E51D7A" w:rsidRDefault="00D17B88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B88">
        <w:rPr>
          <w:rFonts w:ascii="Times New Roman" w:hAnsi="Times New Roman"/>
          <w:sz w:val="28"/>
          <w:szCs w:val="28"/>
        </w:rPr>
        <w:t xml:space="preserve">Эффективность реализации подпрограммы </w:t>
      </w:r>
      <w:r w:rsidR="007A6134">
        <w:rPr>
          <w:rFonts w:ascii="Times New Roman" w:hAnsi="Times New Roman"/>
          <w:sz w:val="28"/>
          <w:szCs w:val="28"/>
          <w:lang w:val="en-US"/>
        </w:rPr>
        <w:t>III</w:t>
      </w:r>
      <w:r w:rsidRPr="00D17B88">
        <w:rPr>
          <w:rFonts w:ascii="Times New Roman" w:hAnsi="Times New Roman"/>
          <w:sz w:val="28"/>
          <w:szCs w:val="28"/>
        </w:rPr>
        <w:t xml:space="preserve"> рассматривается с точки зрения количественных (социальных) показателей по увеличению доли детей, </w:t>
      </w:r>
    </w:p>
    <w:p w:rsidR="007A6134" w:rsidRPr="00E51D7A" w:rsidRDefault="007A6134" w:rsidP="007A6134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7A6134" w:rsidRPr="00E51D7A" w:rsidSect="007A6134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77109" w:rsidRPr="00F751FC" w:rsidRDefault="00960CDF" w:rsidP="00977109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="00977109" w:rsidRPr="00F751FC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977109" w:rsidRPr="00923EC9">
        <w:rPr>
          <w:rFonts w:ascii="Times New Roman" w:hAnsi="Times New Roman" w:cs="Times New Roman"/>
          <w:sz w:val="28"/>
          <w:szCs w:val="28"/>
        </w:rPr>
        <w:t>III «Развитие системы отдыха и оздоровления детей»</w:t>
      </w:r>
    </w:p>
    <w:p w:rsidR="00977109" w:rsidRPr="00F751FC" w:rsidRDefault="00977109" w:rsidP="00977109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</w:rPr>
      </w:pPr>
    </w:p>
    <w:tbl>
      <w:tblPr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33"/>
        <w:gridCol w:w="1961"/>
        <w:gridCol w:w="993"/>
        <w:gridCol w:w="1641"/>
        <w:gridCol w:w="1641"/>
        <w:gridCol w:w="887"/>
        <w:gridCol w:w="777"/>
        <w:gridCol w:w="844"/>
        <w:gridCol w:w="844"/>
        <w:gridCol w:w="844"/>
        <w:gridCol w:w="844"/>
        <w:gridCol w:w="1695"/>
        <w:gridCol w:w="1498"/>
      </w:tblGrid>
      <w:tr w:rsidR="00FC0332" w:rsidRPr="00FC0332" w:rsidTr="00FC0332">
        <w:trPr>
          <w:trHeight w:val="1305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 в 2019г.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C0332" w:rsidRPr="00FC0332" w:rsidTr="00FC0332">
        <w:trPr>
          <w:trHeight w:val="509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509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FC0332" w:rsidRPr="00FC0332" w:rsidTr="00FC0332">
        <w:trPr>
          <w:trHeight w:val="825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5.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2110,00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</w:tr>
      <w:tr w:rsidR="00FC0332" w:rsidRPr="00FC0332" w:rsidTr="00FC0332">
        <w:trPr>
          <w:trHeight w:val="1275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177,00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765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300"/>
        </w:trPr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5.1.</w:t>
            </w: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Мероприятие по организации отдыха детей в каникулярное время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547,00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</w:tr>
      <w:tr w:rsidR="00FC0332" w:rsidRPr="00FC0332" w:rsidTr="00FC0332">
        <w:trPr>
          <w:trHeight w:val="1275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177,00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870"/>
        </w:trPr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370,00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370,00</w:t>
            </w: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2110,00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177,00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156,00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C0332" w:rsidRPr="00FC0332" w:rsidTr="00FC0332">
        <w:trPr>
          <w:trHeight w:val="300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370,00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1480,00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370,00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332" w:rsidRPr="00FC0332" w:rsidRDefault="00FC0332" w:rsidP="00FC0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03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977109" w:rsidRDefault="00977109" w:rsidP="00977109">
      <w:pPr>
        <w:pStyle w:val="ConsPlusNormal"/>
        <w:shd w:val="clear" w:color="auto" w:fill="FFFFFF" w:themeFill="background1"/>
        <w:jc w:val="both"/>
      </w:pPr>
    </w:p>
    <w:p w:rsidR="001028D7" w:rsidRDefault="001028D7" w:rsidP="00977109">
      <w:pPr>
        <w:pStyle w:val="ConsPlusNormal"/>
        <w:shd w:val="clear" w:color="auto" w:fill="FFFFFF" w:themeFill="background1"/>
        <w:jc w:val="both"/>
        <w:sectPr w:rsidR="001028D7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 Подпрограмма VIII «Развитие трудовых ресурсов и охраны труда»</w:t>
      </w:r>
    </w:p>
    <w:p w:rsidR="00C36505" w:rsidRP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>9.1. Паспорт подпрограммы VIII «Развитие трудовых ресурсов и охраны труда»</w:t>
      </w:r>
    </w:p>
    <w:p w:rsidR="00C36505" w:rsidRPr="00C36505" w:rsidRDefault="00C36505" w:rsidP="00C36505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745"/>
        <w:gridCol w:w="1888"/>
        <w:gridCol w:w="1926"/>
        <w:gridCol w:w="1277"/>
        <w:gridCol w:w="1409"/>
        <w:gridCol w:w="1298"/>
        <w:gridCol w:w="1187"/>
        <w:gridCol w:w="1297"/>
        <w:gridCol w:w="1323"/>
      </w:tblGrid>
      <w:tr w:rsidR="00C36505" w:rsidRPr="003D120C" w:rsidTr="00EE79AE">
        <w:tc>
          <w:tcPr>
            <w:tcW w:w="3671" w:type="dxa"/>
            <w:gridSpan w:val="2"/>
          </w:tcPr>
          <w:p w:rsidR="00C36505" w:rsidRPr="00D17B88" w:rsidRDefault="00C36505" w:rsidP="00EE79AE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605" w:type="dxa"/>
            <w:gridSpan w:val="8"/>
          </w:tcPr>
          <w:p w:rsidR="00C36505" w:rsidRPr="00D17B88" w:rsidRDefault="00C36505" w:rsidP="00EE79AE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EE79AE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E79AE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1745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791" w:type="dxa"/>
            <w:gridSpan w:val="6"/>
          </w:tcPr>
          <w:p w:rsidR="00C7575B" w:rsidRPr="00D17B88" w:rsidRDefault="00C7575B" w:rsidP="00EE79AE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E79AE">
            <w:pPr>
              <w:pStyle w:val="ConsPlusNormal"/>
            </w:pPr>
          </w:p>
        </w:tc>
      </w:tr>
      <w:tr w:rsidR="00C7575B" w:rsidRPr="003D120C" w:rsidTr="00EE79AE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 w:val="restart"/>
          </w:tcPr>
          <w:p w:rsidR="00C7575B" w:rsidRPr="00C36505" w:rsidRDefault="00C7575B" w:rsidP="00C36505">
            <w:pPr>
              <w:pStyle w:val="ConsPlusTitle"/>
              <w:shd w:val="clear" w:color="auto" w:fill="FFFFFF" w:themeFill="background1"/>
              <w:outlineLvl w:val="1"/>
              <w:rPr>
                <w:rFonts w:ascii="Times New Roman" w:hAnsi="Times New Roman" w:cs="Times New Roman"/>
                <w:b w:val="0"/>
                <w:bCs w:val="0"/>
              </w:rPr>
            </w:pPr>
            <w:r w:rsidRPr="00C36505">
              <w:rPr>
                <w:rFonts w:ascii="Times New Roman" w:hAnsi="Times New Roman" w:cs="Times New Roman"/>
                <w:b w:val="0"/>
                <w:bCs w:val="0"/>
              </w:rPr>
              <w:t>«Развитие трудовых ресурсов и охраны труда»</w:t>
            </w:r>
          </w:p>
          <w:p w:rsidR="00C7575B" w:rsidRPr="00D17B88" w:rsidRDefault="00C7575B" w:rsidP="00C36505">
            <w:pPr>
              <w:pStyle w:val="ConsPlusNormal"/>
            </w:pPr>
            <w:r w:rsidRPr="00D17B88">
              <w:t xml:space="preserve"> (далее – подпрограмма </w:t>
            </w:r>
            <w:r w:rsidRPr="00C36505">
              <w:t>VIII</w:t>
            </w:r>
            <w:r w:rsidRPr="00D17B88">
              <w:t>)</w:t>
            </w:r>
          </w:p>
        </w:tc>
        <w:tc>
          <w:tcPr>
            <w:tcW w:w="1888" w:type="dxa"/>
            <w:vMerge w:val="restart"/>
          </w:tcPr>
          <w:p w:rsidR="00C7575B" w:rsidRPr="00D17B88" w:rsidRDefault="00C7575B" w:rsidP="00EE79AE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pStyle w:val="ConsPlusNormal"/>
              <w:jc w:val="center"/>
            </w:pPr>
          </w:p>
        </w:tc>
      </w:tr>
      <w:tr w:rsidR="00C7575B" w:rsidRPr="003D120C" w:rsidTr="00EE79AE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7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  <w:shd w:val="clear" w:color="auto" w:fill="auto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EE79AE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E79AE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7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EE79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EE79AE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74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8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7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09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8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23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Pr="00D17B88" w:rsidRDefault="00C36505" w:rsidP="00C36505">
      <w:pPr>
        <w:pStyle w:val="ConsPlusNormal"/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1028D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outlineLvl w:val="1"/>
        <w:rPr>
          <w:rFonts w:ascii="Times New Roman" w:hAnsi="Times New Roman"/>
          <w:sz w:val="28"/>
          <w:szCs w:val="28"/>
        </w:rPr>
        <w:sectPr w:rsidR="00C36505" w:rsidSect="00C36505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1028D7" w:rsidRPr="00960CDF" w:rsidRDefault="001028D7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60CDF">
        <w:rPr>
          <w:rFonts w:ascii="Times New Roman" w:hAnsi="Times New Roman"/>
          <w:sz w:val="28"/>
          <w:szCs w:val="28"/>
        </w:rPr>
        <w:t>9.</w:t>
      </w:r>
      <w:r w:rsidR="00C36505" w:rsidRPr="00960CDF">
        <w:rPr>
          <w:rFonts w:ascii="Times New Roman" w:hAnsi="Times New Roman"/>
          <w:sz w:val="28"/>
          <w:szCs w:val="28"/>
        </w:rPr>
        <w:t>2.</w:t>
      </w:r>
      <w:r w:rsidRPr="00960CDF">
        <w:rPr>
          <w:rFonts w:ascii="Times New Roman" w:hAnsi="Times New Roman"/>
          <w:sz w:val="28"/>
          <w:szCs w:val="28"/>
        </w:rPr>
        <w:t>Описание задач подпрограммы VIII «Развитие трудовых ресурсов и охраны труда»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Социальное партнерство в Московской области, основанное на принципе согласования интересов сторон на областном, отраслевом, территориальном уровнях и на уровне конкретной организации, способствует реализации мер по обеспечению роста заработной платы в Московской области и ее своевременной выплаты, установлению регионального минимума заработной платы, улучшению условий и охраны труда работников, развитию рынка труда, отвечающего современным требованиям, предоставлению работникам социальных гарантий сверх установленных трудовым законодательством. Развитие форм и механизмов социального партнерства направлено на сохранение социально-экономической стабильности.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Основными механизмами социального партнерства являются: заключение Московского областного трехстороннего (регионального) соглашения между Правительством Московской области, Союзом "Московское областное объединение организаций профсоюзов" и объединениями работодателей Московской области, заключение Соглашения о минимальной заработной плате в Московской области, областных отраслевых соглашений, территориальных трехсторонних соглашений, коллективных договоров организаций, создание и работа трехсторонних комиссий по регулированию социально-трудовых отношений на всех уровнях социального партнерства, участие профсоюзов и работодателей в различных комиссиях и рабочих группах, участие работников в управлении организацией и учет их мнения в решении вопросов, касающихся сферы труда.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 xml:space="preserve">В 2016 году в Московской области действовало Московское областное трехстороннее (региональное) </w:t>
      </w:r>
      <w:hyperlink r:id="rId19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между Московским областным объединением организаций профсоюзов, объединениями работодателей Московской области и Правительством Московской области на 2015-2017 годы от 30.12.2014 N 365, </w:t>
      </w:r>
      <w:hyperlink r:id="rId20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Московским областным объединением организаций профсоюзов и объединениями работодателей Московской области от 27.03.2014 N 113, </w:t>
      </w:r>
      <w:hyperlink r:id="rId21" w:history="1">
        <w:r w:rsidRPr="00C36505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C36505">
        <w:rPr>
          <w:rFonts w:ascii="Times New Roman" w:hAnsi="Times New Roman"/>
          <w:sz w:val="28"/>
          <w:szCs w:val="28"/>
        </w:rPr>
        <w:t xml:space="preserve"> о минимальной заработной плате в Московской области между Правительством Московской области, Союзом "Московское областное объединение организаций профсоюзов", объединениями работодателей Московской области от 31.10.2015 N 115.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Социальный диалог между сторонами социального партнерства Московской области в 2016 году способствовал сохранению социальной стабильности на территории Московской области: коллективных трудовых споров в 2016 году зарегистрировано не было.</w:t>
      </w:r>
    </w:p>
    <w:p w:rsidR="00C36505" w:rsidRP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505">
        <w:rPr>
          <w:rFonts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Московской области имеют следующую динамику, приведенную в таблице 1 к настоящему подразделу.</w:t>
      </w:r>
    </w:p>
    <w:p w:rsidR="00C36505" w:rsidRDefault="00C36505" w:rsidP="00C36505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нализ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причин и условий возникновения большинства несчастных случаев на производстве в Московской области показывает, что в 2016 году основной причиной их возникновения являлась неудовлетворительная организация производства работ.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К другим причинам относятся: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Правил дорожного движения;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неприменение средств индивидуальной защиты;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непроведение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обучения и проверки знаний по охране труда;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нарушение работником трудового распорядка и дисциплины труда либо нарушение технологического процесса.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Наибольшее количество несчастных случаев со смертельным исходом зафиксировано в обрабатывающих производствах, в организациях транспорта и строительства.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С 1 января 2014 года Федеральным </w:t>
      </w:r>
      <w:hyperlink r:id="rId22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законом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от 28.12.2013 N 426-ФЗ "О специальной оценке условий труда" введена процедура специальной оценки условий труда на рабочих местах, которая является основным механизмом, позволяющим работодателю управлять издержками, связанными с неблагоприятными условиями труда, стимулом к улучшению условий труда и созданию эффективных рабочих мест, соответствующих государственным нормативным требованиям охраны труда.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Для государства специальная оценка условий труда на рабочих местах дает объективную информацию о состоянии условий труда как основу для принятия управленческих решений и осуществления контрольно-надзорных функций, в связи с чем поставлена задача завершить переходный период от аттестации рабочих мест по условиям труда к специальной оценке условий труда на рабочих местах до 31 декабря 2018 года.</w:t>
      </w:r>
    </w:p>
    <w:p w:rsidR="00C36505" w:rsidRDefault="00C36505" w:rsidP="00C36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Мониторинг состояния условий и охраны труда показывает рост, как в абсолютных, так и в относительных величинах, занятости работников, занятых во вредных и (или) опасных условиях труда. В то же время в 2015 году наметилась некоторая тенденция к снижению количества работников, занятых в условиях воздействия вредных производственных факторов.</w:t>
      </w: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6505" w:rsidRDefault="00C36505" w:rsidP="00C36505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A4B66" w:rsidRDefault="008A4B66" w:rsidP="00C36505">
      <w:pPr>
        <w:pStyle w:val="ConsPlusNormal"/>
        <w:shd w:val="clear" w:color="auto" w:fill="FFFFFF" w:themeFill="background1"/>
        <w:rPr>
          <w:sz w:val="20"/>
          <w:szCs w:val="20"/>
        </w:rPr>
        <w:sectPr w:rsidR="008A4B66" w:rsidSect="008A4B66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F1E57" w:rsidRPr="00960CDF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60CDF">
        <w:rPr>
          <w:rFonts w:ascii="Times New Roman" w:hAnsi="Times New Roman" w:cs="Times New Roman"/>
          <w:b w:val="0"/>
          <w:sz w:val="28"/>
          <w:szCs w:val="28"/>
        </w:rPr>
        <w:t>9.3.</w:t>
      </w:r>
      <w:r w:rsidR="002F1E57" w:rsidRPr="00960CDF">
        <w:rPr>
          <w:rFonts w:ascii="Times New Roman" w:hAnsi="Times New Roman" w:cs="Times New Roman"/>
          <w:b w:val="0"/>
          <w:sz w:val="28"/>
          <w:szCs w:val="28"/>
        </w:rPr>
        <w:t xml:space="preserve">Перечень мероприятий подпрограммы </w:t>
      </w:r>
      <w:r w:rsidR="002F1E57" w:rsidRPr="00960CDF">
        <w:rPr>
          <w:rFonts w:ascii="Times New Roman" w:hAnsi="Times New Roman"/>
          <w:b w:val="0"/>
          <w:sz w:val="28"/>
          <w:szCs w:val="28"/>
        </w:rPr>
        <w:t>VIII «Развитие трудовых ресурсов и охраны труда»</w:t>
      </w:r>
    </w:p>
    <w:p w:rsidR="00C36505" w:rsidRPr="002F1E57" w:rsidRDefault="00C36505" w:rsidP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125"/>
        <w:gridCol w:w="764"/>
        <w:gridCol w:w="1365"/>
        <w:gridCol w:w="1125"/>
        <w:gridCol w:w="9"/>
        <w:gridCol w:w="982"/>
        <w:gridCol w:w="11"/>
        <w:gridCol w:w="850"/>
        <w:gridCol w:w="992"/>
        <w:gridCol w:w="982"/>
        <w:gridCol w:w="990"/>
        <w:gridCol w:w="13"/>
        <w:gridCol w:w="835"/>
        <w:gridCol w:w="11"/>
        <w:gridCol w:w="2272"/>
        <w:gridCol w:w="2127"/>
      </w:tblGrid>
      <w:tr w:rsidR="002F1E57" w:rsidRPr="00F751FC" w:rsidTr="00121FCC">
        <w:tc>
          <w:tcPr>
            <w:tcW w:w="566" w:type="dxa"/>
            <w:vMerge w:val="restart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N п/п</w:t>
            </w:r>
          </w:p>
        </w:tc>
        <w:tc>
          <w:tcPr>
            <w:tcW w:w="212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764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365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993" w:type="dxa"/>
            <w:gridSpan w:val="2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673" w:type="dxa"/>
            <w:gridSpan w:val="7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2272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27" w:type="dxa"/>
            <w:vMerge w:val="restart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2F1E57" w:rsidRPr="00F751FC" w:rsidTr="00121FCC">
        <w:trPr>
          <w:trHeight w:val="398"/>
        </w:trPr>
        <w:tc>
          <w:tcPr>
            <w:tcW w:w="566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2021 год</w:t>
            </w:r>
          </w:p>
        </w:tc>
        <w:tc>
          <w:tcPr>
            <w:tcW w:w="982" w:type="dxa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2022 год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2023 год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121FCC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2024 год</w:t>
            </w:r>
          </w:p>
        </w:tc>
        <w:tc>
          <w:tcPr>
            <w:tcW w:w="2272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F751FC" w:rsidTr="00121FCC">
        <w:tc>
          <w:tcPr>
            <w:tcW w:w="566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2</w:t>
            </w:r>
          </w:p>
        </w:tc>
        <w:tc>
          <w:tcPr>
            <w:tcW w:w="764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3</w:t>
            </w:r>
          </w:p>
        </w:tc>
        <w:tc>
          <w:tcPr>
            <w:tcW w:w="1365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8</w:t>
            </w:r>
          </w:p>
        </w:tc>
        <w:tc>
          <w:tcPr>
            <w:tcW w:w="98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9</w:t>
            </w:r>
          </w:p>
        </w:tc>
        <w:tc>
          <w:tcPr>
            <w:tcW w:w="1003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gridSpan w:val="2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11</w:t>
            </w:r>
          </w:p>
        </w:tc>
        <w:tc>
          <w:tcPr>
            <w:tcW w:w="2272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12</w:t>
            </w:r>
          </w:p>
        </w:tc>
        <w:tc>
          <w:tcPr>
            <w:tcW w:w="2127" w:type="dxa"/>
          </w:tcPr>
          <w:p w:rsidR="002F1E57" w:rsidRPr="00F751FC" w:rsidRDefault="002F1E57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13</w:t>
            </w: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Основное мероприятие 01. Профилактика производственного травматизма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Число пострадавших в результате несчастных случаев на производстве со смертельным исход</w:t>
            </w:r>
            <w:r>
              <w:rPr>
                <w:sz w:val="20"/>
                <w:szCs w:val="20"/>
              </w:rPr>
              <w:t>ом в расчете на 1000 работающих организаций</w:t>
            </w:r>
            <w:r w:rsidRPr="00432B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занятых в экономике муниципального образования</w:t>
            </w: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1.1</w:t>
            </w:r>
          </w:p>
        </w:tc>
        <w:tc>
          <w:tcPr>
            <w:tcW w:w="2125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 xml:space="preserve">Мероприятие </w:t>
            </w:r>
            <w:r w:rsidRPr="00E14BA8">
              <w:rPr>
                <w:sz w:val="20"/>
                <w:szCs w:val="20"/>
              </w:rPr>
              <w:t>0</w:t>
            </w:r>
            <w:r w:rsidRPr="00F751FC">
              <w:rPr>
                <w:sz w:val="20"/>
                <w:szCs w:val="20"/>
              </w:rPr>
              <w:t>1.</w:t>
            </w:r>
            <w:r w:rsidRPr="00E14BA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F751FC">
              <w:rPr>
                <w:sz w:val="20"/>
                <w:szCs w:val="20"/>
              </w:rPr>
              <w:t xml:space="preserve"> </w:t>
            </w:r>
          </w:p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F751FC">
              <w:rPr>
                <w:sz w:val="20"/>
                <w:szCs w:val="20"/>
              </w:rPr>
              <w:t>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центральных исполнительных органов государственной власти Московской области</w:t>
            </w:r>
          </w:p>
        </w:tc>
        <w:tc>
          <w:tcPr>
            <w:tcW w:w="764" w:type="dxa"/>
            <w:vMerge w:val="restart"/>
          </w:tcPr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Pr="00F751FC" w:rsidRDefault="00C7575B" w:rsidP="00E51D7A">
            <w:pPr>
              <w:shd w:val="clear" w:color="auto" w:fill="FFFFFF" w:themeFill="background1"/>
              <w:rPr>
                <w:rFonts w:ascii="Times New Roman" w:hAnsi="Times New Roman"/>
                <w:sz w:val="20"/>
                <w:szCs w:val="20"/>
              </w:rPr>
            </w:pPr>
            <w:r w:rsidRPr="00F751FC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Итого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515A02">
              <w:rPr>
                <w:rFonts w:eastAsia="Times New Roman"/>
                <w:sz w:val="20"/>
                <w:szCs w:val="20"/>
              </w:rPr>
              <w:t xml:space="preserve">Администрация </w:t>
            </w:r>
            <w:r>
              <w:rPr>
                <w:rFonts w:eastAsia="Times New Roman"/>
                <w:sz w:val="20"/>
                <w:szCs w:val="20"/>
              </w:rPr>
              <w:t xml:space="preserve"> ЗАТО </w:t>
            </w:r>
            <w:r w:rsidRPr="00515A02">
              <w:rPr>
                <w:rFonts w:eastAsia="Times New Roman"/>
                <w:sz w:val="20"/>
                <w:szCs w:val="20"/>
              </w:rPr>
              <w:t>городско</w:t>
            </w:r>
            <w:r>
              <w:rPr>
                <w:rFonts w:eastAsia="Times New Roman"/>
                <w:sz w:val="20"/>
                <w:szCs w:val="20"/>
              </w:rPr>
              <w:t>й</w:t>
            </w:r>
            <w:r w:rsidRPr="00515A02">
              <w:rPr>
                <w:rFonts w:eastAsia="Times New Roman"/>
                <w:sz w:val="20"/>
                <w:szCs w:val="20"/>
              </w:rPr>
              <w:t xml:space="preserve"> округ </w:t>
            </w:r>
            <w:r>
              <w:rPr>
                <w:rFonts w:eastAsia="Times New Roman"/>
                <w:sz w:val="20"/>
                <w:szCs w:val="20"/>
              </w:rPr>
              <w:t>Молодежный</w:t>
            </w:r>
          </w:p>
        </w:tc>
        <w:tc>
          <w:tcPr>
            <w:tcW w:w="2127" w:type="dxa"/>
            <w:vMerge w:val="restart"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15D9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15D93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C7575B" w:rsidRPr="00F751FC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RPr="00F751FC" w:rsidTr="00121FCC">
        <w:tc>
          <w:tcPr>
            <w:tcW w:w="566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64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C7575B" w:rsidRPr="002F008F" w:rsidRDefault="00C7575B" w:rsidP="00C7575B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03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gridSpan w:val="2"/>
          </w:tcPr>
          <w:p w:rsidR="00C7575B" w:rsidRPr="002A6E0B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E0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7575B" w:rsidRPr="00F751FC" w:rsidRDefault="00C7575B" w:rsidP="00C7575B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Итого по подпрограмме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08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1E57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1E57" w:rsidRPr="002F008F" w:rsidRDefault="002F1E57" w:rsidP="00E51D7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008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D17B88" w:rsidRDefault="002F1E57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E57" w:rsidRPr="002F008F" w:rsidRDefault="002F1E57" w:rsidP="00E51D7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75B" w:rsidRPr="002F008F" w:rsidTr="00C757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575B" w:rsidRPr="002F008F" w:rsidRDefault="00C7575B" w:rsidP="00C7575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5B" w:rsidRPr="002F008F" w:rsidRDefault="00C7575B" w:rsidP="00C7575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121FCC" w:rsidRDefault="00121FCC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Default="002F1E57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960CDF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2F1E57"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>IX «Развитие и поддержка социально ориентированных некоммерческих организаций»</w:t>
      </w:r>
    </w:p>
    <w:p w:rsidR="002F1E57" w:rsidRPr="00C36505" w:rsidRDefault="002F1E57" w:rsidP="002F1E57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2F1E57" w:rsidRPr="003D120C" w:rsidTr="00C7575B">
        <w:tc>
          <w:tcPr>
            <w:tcW w:w="3977" w:type="dxa"/>
            <w:gridSpan w:val="2"/>
          </w:tcPr>
          <w:p w:rsidR="002F1E57" w:rsidRPr="00D17B88" w:rsidRDefault="002F1E57" w:rsidP="00E51D7A">
            <w:pPr>
              <w:pStyle w:val="ConsPlusNormal"/>
            </w:pPr>
            <w:r w:rsidRPr="00D17B88">
              <w:t xml:space="preserve">Муниципальный  заказчик подпрограммы </w:t>
            </w:r>
          </w:p>
        </w:tc>
        <w:tc>
          <w:tcPr>
            <w:tcW w:w="11299" w:type="dxa"/>
            <w:gridSpan w:val="8"/>
          </w:tcPr>
          <w:p w:rsidR="002F1E57" w:rsidRPr="00D17B88" w:rsidRDefault="002F1E57" w:rsidP="00E51D7A">
            <w:pPr>
              <w:pStyle w:val="ConsPlusNormal"/>
            </w:pPr>
            <w:r w:rsidRPr="00D17B88">
              <w:t>Администрация ЗАТО городской округ Молодежный</w:t>
            </w:r>
            <w:r w:rsidR="00121FCC">
              <w:t xml:space="preserve"> </w:t>
            </w:r>
            <w:r w:rsidR="00121FCC" w:rsidRPr="00D17B88">
              <w:t>Московской области</w:t>
            </w:r>
          </w:p>
        </w:tc>
      </w:tr>
      <w:tr w:rsidR="00C7575B" w:rsidRPr="003D120C" w:rsidTr="00C7575B">
        <w:trPr>
          <w:cantSplit/>
          <w:trHeight w:val="350"/>
        </w:trPr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C7575B" w:rsidRPr="00D17B88" w:rsidRDefault="00C7575B" w:rsidP="00E51D7A">
            <w:pPr>
              <w:pStyle w:val="ConsPlusNormal"/>
            </w:pPr>
            <w:r w:rsidRPr="00D17B88">
              <w:t>в том числе по годам:</w:t>
            </w: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Наименование подпрограммы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Источник финансирования</w:t>
            </w:r>
          </w:p>
        </w:tc>
        <w:tc>
          <w:tcPr>
            <w:tcW w:w="7488" w:type="dxa"/>
            <w:gridSpan w:val="6"/>
          </w:tcPr>
          <w:p w:rsidR="00C7575B" w:rsidRPr="00D17B88" w:rsidRDefault="00C7575B" w:rsidP="00E51D7A">
            <w:pPr>
              <w:pStyle w:val="ConsPlusNormal"/>
            </w:pPr>
            <w:r w:rsidRPr="00D17B88">
              <w:t>Расходы  (тыс. рублей)</w:t>
            </w:r>
          </w:p>
          <w:p w:rsidR="00C7575B" w:rsidRPr="00D17B88" w:rsidRDefault="00C7575B" w:rsidP="00E51D7A">
            <w:pPr>
              <w:pStyle w:val="ConsPlusNormal"/>
            </w:pPr>
          </w:p>
        </w:tc>
      </w:tr>
      <w:tr w:rsidR="00C7575B" w:rsidRPr="003D120C" w:rsidTr="00C7575B">
        <w:trPr>
          <w:cantSplit/>
          <w:trHeight w:val="884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21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22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23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pStyle w:val="ConsPlusNormal"/>
              <w:rPr>
                <w:lang w:val="en-US"/>
              </w:rPr>
            </w:pPr>
            <w:r w:rsidRPr="00D17B88">
              <w:t>20</w:t>
            </w:r>
            <w:r>
              <w:rPr>
                <w:lang w:val="en-US"/>
              </w:rPr>
              <w:t>24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Итого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960CDF"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5" w:type="dxa"/>
            <w:vMerge w:val="restart"/>
          </w:tcPr>
          <w:p w:rsidR="00C7575B" w:rsidRPr="00D17B88" w:rsidRDefault="00C7575B" w:rsidP="00E51D7A">
            <w:pPr>
              <w:pStyle w:val="ConsPlusNormal"/>
            </w:pPr>
            <w:r w:rsidRPr="00D17B88"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Всего:</w:t>
            </w:r>
          </w:p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в том числе: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pStyle w:val="ConsPlusNormal"/>
              <w:jc w:val="center"/>
            </w:pPr>
          </w:p>
        </w:tc>
      </w:tr>
      <w:tr w:rsidR="00C7575B" w:rsidRPr="003D120C" w:rsidTr="00C7575B">
        <w:trPr>
          <w:cantSplit/>
          <w:trHeight w:val="515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бюджета Московской области</w:t>
            </w:r>
          </w:p>
        </w:tc>
        <w:tc>
          <w:tcPr>
            <w:tcW w:w="122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shd w:val="clear" w:color="auto" w:fill="auto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E51D7A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E51D7A">
            <w:pPr>
              <w:pStyle w:val="ConsPlusNormal"/>
            </w:pPr>
            <w:r w:rsidRPr="00D17B88">
              <w:t>Средства местного бюджета</w:t>
            </w:r>
          </w:p>
        </w:tc>
        <w:tc>
          <w:tcPr>
            <w:tcW w:w="122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E51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C7575B" w:rsidRPr="003D120C" w:rsidTr="00C7575B">
        <w:trPr>
          <w:cantSplit/>
          <w:trHeight w:val="707"/>
        </w:trPr>
        <w:tc>
          <w:tcPr>
            <w:tcW w:w="1926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2051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885" w:type="dxa"/>
            <w:vMerge/>
          </w:tcPr>
          <w:p w:rsidR="00C7575B" w:rsidRPr="00D17B88" w:rsidRDefault="00C7575B" w:rsidP="00C7575B">
            <w:pPr>
              <w:pStyle w:val="ConsPlusNormal"/>
            </w:pPr>
          </w:p>
        </w:tc>
        <w:tc>
          <w:tcPr>
            <w:tcW w:w="1926" w:type="dxa"/>
          </w:tcPr>
          <w:p w:rsidR="00C7575B" w:rsidRPr="00D17B88" w:rsidRDefault="00C7575B" w:rsidP="00C7575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22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47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6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44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45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</w:tcPr>
          <w:p w:rsidR="00C7575B" w:rsidRPr="00D17B88" w:rsidRDefault="00C7575B" w:rsidP="00C757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B8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Pr="00D17B88" w:rsidRDefault="002F1E57" w:rsidP="002F1E57">
      <w:pPr>
        <w:pStyle w:val="ConsPlusNormal"/>
      </w:pPr>
    </w:p>
    <w:p w:rsidR="002F1E57" w:rsidRDefault="002F1E57" w:rsidP="002F1E57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E57" w:rsidRDefault="002F1E57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960CDF" w:rsidRDefault="00960CDF" w:rsidP="00C7575B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7710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7575B" w:rsidRPr="00F1535A" w:rsidRDefault="00C7575B" w:rsidP="00C75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1535A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10.2. Характеристика текущего состояния сферы реализации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="SimSun" w:hAnsi="Times New Roman"/>
          <w:b/>
          <w:bCs/>
          <w:sz w:val="28"/>
          <w:szCs w:val="28"/>
        </w:rPr>
        <w:t xml:space="preserve">IX.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Некоммерческая организация (НКО) - </w:t>
      </w:r>
      <w:hyperlink r:id="rId23" w:anchor="_blank" w:history="1">
        <w:r w:rsidRPr="009067BB">
          <w:rPr>
            <w:rFonts w:ascii="Times New Roman" w:eastAsiaTheme="minorHAnsi" w:hAnsi="Times New Roman"/>
            <w:sz w:val="28"/>
            <w:szCs w:val="28"/>
            <w:lang w:eastAsia="en-US"/>
          </w:rPr>
          <w:t>организация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не имеющая в качестве основной цели своей деятельности извлечение </w:t>
      </w:r>
      <w:hyperlink r:id="rId24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прибыли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и не распределяющая полученную прибыль между участниками. 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 Некоммерческие организации вправе заниматься </w:t>
      </w:r>
      <w:hyperlink r:id="rId25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предпринимательской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 деятельностью, только если данная деятельность направлена на достижение целей организации добра.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Некоммерческие организации выступают связующим звеном между населением и органами местного самоуправления. С их помощью органы местного самоуправления получают информацию об эффективности своих действий.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Федеральным </w:t>
      </w:r>
      <w:hyperlink r:id="rId26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 НКО).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Социально ориентированными признаются некоммерческие организации, созданные в предусмотренных Федеральным </w:t>
      </w:r>
      <w:hyperlink r:id="rId27" w:anchor="_blank" w:history="1">
        <w:r w:rsidRPr="00960CD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 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территории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ЗАТО городской округ Молодежный Московской области зарегистрирована одна некоммерческая организация Поисковый отряд «Патриот».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Пример взаимодействия администрации  ЗАТО городской округ Молодёжный и общественной организации проведение массовых мероприятий. С участием некомме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рческой организации проводятся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спортивно – массовые и культурно-массовые мероприятия, такие как спартакиада, посвященная Дню Победы, 9 мая, ежегодные патриотические акции «Свеча памяти», «Бессмертный полк». Поисковым отрядом «Патриот» была оказана помощь Муниципальному общеобразовательному учреждению средняя общеобразовательная школа городского округ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 Молодёжный Московской области.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школьн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ый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музе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ыли предоставлены экспонаты и материалы.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Взаимодействие органов местного самоуправления с общественной организацией имеет самые разные формы - от консультаций до совместной работы в части проведения общественно значимых для граждан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общественная организация являются как партнерами, так и заказчиками, и исполнителями мероприятий в рамках социальных проектов.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Базовыми проблемами и слабыми сторонами развития некоммерческого сектора в ЗАТО городской округ Молодёжный являются: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низкая финансовая устойчивость некоммерческих организаций;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пассивное восприятие населением происходящих социально значимых событий;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невысокая степень вовлеченности граждан в решение вопросов местного значения;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нереализованный потенциал социально ориентированных некоммерческих организаций как равноценных партнеров и участников государственных и муниципальных заказов на оказание услуг населению;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 недостаточный уровень информированности общества о деятельности НКО.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Поэтому необходим комплексный и последовательный подход, который предполагает использование программно-целевого метода, обеспечивающего увязку мероприятий по срокам, ресурсам, исполнителям, а также организацию управления и контроля.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Актуальность принятия муниципальной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«Развитие и поддержка социально ориентированных некоммерческих организаций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«далее 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» на 2020-2024 годы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заключается в необходимости создания условий для дальнейшего развития гражданского общества, в повышении эффективности взаимодействия органов власти и некоммерческих организаций и закрепления механизма социального партнерства, поскольку: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гражданское общество представляет собой совокупность общественных институтов, непосредственно не включенных в структуры государства и позволяющих гражданам и объединениям реализовывать свои интересы и инициативы;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одпрограмм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а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устанавливает систему мер поддержки 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10.3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Цель 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Целью подпрограммы IX является поддержка социально ориентирован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ных некоммерческих организаций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осуществляющих свою деятельность на территории ЗАТО городской округ Молодёжный.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Сроки реализации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Для достижения поставленной цели, решения задач необходимо реализовать мероприятия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подпрограммы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-летний период (2020-202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годы).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Планируемые показатели эффективности реализации 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Планируемые показатели эффективности реализации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описанные в таблице 1, достоверно отражают степень достижения целей муниципальной подпрограммы.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10.6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. Перечень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под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программных мероприятий, направленных на решение задач и достижение цели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Перечень мероприятий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представлен в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данной муниципальной подпрограмме.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10.7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 Порядок взаимодействия ответственных за выполнение мероприятий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подпрограммы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Заказчик подпрограммы в целях управления реализацией обеспечивает: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планирование реализации мероприятий подпрограммы</w:t>
      </w:r>
      <w:r w:rsidRPr="009067BB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рамках параметров на соответствующий финансовый год;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осуществляет анализ и оценку фактически достигаемых значений показателей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в ходе её реализации и по итогам отчетного периода;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- вносит предложения о корректировке параметров подпрограммы, в соответствии с Постановлением администрации городского округа Молодёжный Московской области от 21.03.2018 № 94 «Об утверждении Порядка разработки, реализации и оценки эффективности муниципальных программ городского округа Молодёжный Московской области» 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- обеспечивает контроль за выполнением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Ответственные исполнители за выполнение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участвуют в обсуждении вопросов, связанных с реализацией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en-US" w:eastAsia="en-US"/>
        </w:rPr>
        <w:t>IX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, готовят и представляют Заказчику отчеты о ходе реализации мероприятий и о результатах реализованных мероприятий.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8.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 xml:space="preserve"> Ресурсное обеспечение программы</w:t>
      </w: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7575B" w:rsidRPr="00960CDF" w:rsidRDefault="00C7575B" w:rsidP="00C75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Финансирование мероприятий подпрограммы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60CDF">
        <w:rPr>
          <w:rFonts w:ascii="Times New Roman" w:eastAsiaTheme="minorHAnsi" w:hAnsi="Times New Roman"/>
          <w:sz w:val="28"/>
          <w:szCs w:val="28"/>
          <w:lang w:eastAsia="en-US"/>
        </w:rPr>
        <w:t>IX за счет средств бюджета ЗАТО городской округ Молодежный Московской области не планируется.</w:t>
      </w:r>
    </w:p>
    <w:p w:rsidR="00960CDF" w:rsidRDefault="00960CDF" w:rsidP="00F14BF1">
      <w:pPr>
        <w:pStyle w:val="ConsPlusTitle"/>
        <w:shd w:val="clear" w:color="auto" w:fill="FFFFFF" w:themeFill="background1"/>
        <w:outlineLvl w:val="2"/>
        <w:rPr>
          <w:b w:val="0"/>
        </w:rPr>
      </w:pPr>
    </w:p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  <w:sectPr w:rsidR="00960CDF" w:rsidSect="00960CDF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10.9.Перечень мероприятий подпрограммы IX «Развитие и поддержка социально ориентированных некоммерческих организаций»</w:t>
      </w:r>
    </w:p>
    <w:p w:rsidR="00960CDF" w:rsidRDefault="00960CDF" w:rsidP="00960CDF">
      <w:pPr>
        <w:pStyle w:val="ConsPlusNormal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tbl>
      <w:tblPr>
        <w:tblW w:w="16019" w:type="dxa"/>
        <w:tblInd w:w="-789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2018"/>
        <w:gridCol w:w="1232"/>
        <w:gridCol w:w="1549"/>
        <w:gridCol w:w="1654"/>
        <w:gridCol w:w="892"/>
        <w:gridCol w:w="815"/>
        <w:gridCol w:w="816"/>
        <w:gridCol w:w="816"/>
        <w:gridCol w:w="815"/>
        <w:gridCol w:w="823"/>
        <w:gridCol w:w="1955"/>
        <w:gridCol w:w="2114"/>
      </w:tblGrid>
      <w:tr w:rsidR="00960CDF" w:rsidTr="00E51D7A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мероприятия в году, предшествующем году начала реализации госпрограммы (тыс. руб.)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4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960CDF" w:rsidTr="00E51D7A">
        <w:trPr>
          <w:trHeight w:val="398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60CDF" w:rsidTr="00E51D7A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60CDF" w:rsidTr="00E51D7A">
        <w:trPr>
          <w:trHeight w:val="232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Основное мероприятие 02. Осуществление имущественной, информационной и консультационной поддержки СО НКО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960CDF" w:rsidRDefault="00960CDF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</w:p>
          <w:p w:rsidR="00960CDF" w:rsidRDefault="00960CDF" w:rsidP="00E51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CDF" w:rsidRPr="006F607A" w:rsidRDefault="00960CDF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>Популяризация деятельности СО НКО. Вовлечение школьников ЗАТО городского округа Молодежный в поисковую деятельность и развитие патриотического  воспитания у молодежи.</w:t>
            </w: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6D3D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 Предоставление имущественной и консультационной поддержки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</w:p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  <w:r w:rsidRPr="007632A3">
              <w:rPr>
                <w:sz w:val="20"/>
                <w:szCs w:val="20"/>
              </w:rPr>
              <w:t xml:space="preserve">Вовлечение школьников ЗАТО городского округа Молодежный в поисковую деятельность и развитие патриотического  воспитания у молодежи. </w:t>
            </w:r>
          </w:p>
        </w:tc>
      </w:tr>
      <w:tr w:rsidR="00C7575B" w:rsidTr="00C7575B">
        <w:trPr>
          <w:trHeight w:val="1179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C7575B">
        <w:trPr>
          <w:trHeight w:val="606"/>
        </w:trPr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6F607A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  <w:highlight w:val="yellow"/>
              </w:rPr>
            </w:pPr>
          </w:p>
        </w:tc>
      </w:tr>
      <w:tr w:rsidR="00C7575B" w:rsidTr="004F14D5"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</w:t>
            </w:r>
            <w:r w:rsidRPr="0008759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2020-</w:t>
            </w:r>
          </w:p>
          <w:p w:rsidR="00C7575B" w:rsidRDefault="00C7575B" w:rsidP="00E51D7A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663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tabs>
                <w:tab w:val="left" w:pos="3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в пределах средств предусмотренных на основную деятельность Администрации ЗАТО городской округ Молодёжный</w:t>
            </w:r>
          </w:p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Администрация  ЗАТО городской округ Молодежный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575B" w:rsidRPr="007632A3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  <w:r w:rsidRPr="007632A3">
              <w:rPr>
                <w:sz w:val="20"/>
                <w:szCs w:val="20"/>
              </w:rPr>
              <w:t>Повышение информированности СО НКО о мерах поддержки, оказываемых администрацией.</w:t>
            </w: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 w:rsidRPr="002F008F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631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C7575B" w:rsidTr="004F14D5">
        <w:tc>
          <w:tcPr>
            <w:tcW w:w="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Pr="002F008F" w:rsidRDefault="00C7575B" w:rsidP="00E51D7A">
            <w:pPr>
              <w:pStyle w:val="ConsPlusNormal"/>
              <w:shd w:val="clear" w:color="auto" w:fill="FFFFFF" w:themeFill="background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63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75B" w:rsidRDefault="00C7575B" w:rsidP="00E51D7A">
            <w:pPr>
              <w:pStyle w:val="ConsPlusNormal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</w:tbl>
    <w:p w:rsidR="00960CDF" w:rsidRDefault="00960CDF" w:rsidP="00960CDF">
      <w:pPr>
        <w:shd w:val="clear" w:color="auto" w:fill="FFFFFF" w:themeFill="background1"/>
      </w:pPr>
    </w:p>
    <w:p w:rsidR="008B1340" w:rsidRPr="00C36505" w:rsidRDefault="008B1340" w:rsidP="008B1340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Подпрограмма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 xml:space="preserve"> «Обеспечивающая программа»</w:t>
      </w:r>
    </w:p>
    <w:p w:rsidR="008B1340" w:rsidRPr="00C36505" w:rsidRDefault="008B1340" w:rsidP="008B1340">
      <w:pPr>
        <w:pStyle w:val="ConsPlusTitle"/>
        <w:shd w:val="clear" w:color="auto" w:fill="FFFFFF" w:themeFill="background1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8B1340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C365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.1. Паспорт подпрограммы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</w:t>
      </w:r>
      <w:r>
        <w:rPr>
          <w:rFonts w:ascii="Times New Roman" w:eastAsia="SimSun" w:hAnsi="Times New Roman"/>
          <w:b w:val="0"/>
          <w:bCs w:val="0"/>
          <w:sz w:val="28"/>
          <w:szCs w:val="28"/>
        </w:rPr>
        <w:t xml:space="preserve"> «Обеспечивающая программа»</w:t>
      </w:r>
    </w:p>
    <w:p w:rsidR="008B1340" w:rsidRPr="00C36505" w:rsidRDefault="008B1340" w:rsidP="008B1340">
      <w:pPr>
        <w:pStyle w:val="ConsPlusNormal"/>
        <w:jc w:val="center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051"/>
        <w:gridCol w:w="1885"/>
        <w:gridCol w:w="1926"/>
        <w:gridCol w:w="1226"/>
        <w:gridCol w:w="1347"/>
        <w:gridCol w:w="1246"/>
        <w:gridCol w:w="1144"/>
        <w:gridCol w:w="1245"/>
        <w:gridCol w:w="1280"/>
      </w:tblGrid>
      <w:tr w:rsidR="008B1340" w:rsidRPr="008B1340" w:rsidTr="008701B5">
        <w:tc>
          <w:tcPr>
            <w:tcW w:w="3977" w:type="dxa"/>
            <w:gridSpan w:val="2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 xml:space="preserve">Муниципальный  заказчик подпрограммы </w:t>
            </w:r>
          </w:p>
        </w:tc>
        <w:tc>
          <w:tcPr>
            <w:tcW w:w="11299" w:type="dxa"/>
            <w:gridSpan w:val="8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Администрация ЗАТО городской округ Молодежный Московской области</w:t>
            </w:r>
          </w:p>
        </w:tc>
      </w:tr>
      <w:tr w:rsidR="008B1340" w:rsidRPr="008B1340" w:rsidTr="008701B5">
        <w:trPr>
          <w:cantSplit/>
          <w:trHeight w:val="350"/>
        </w:trPr>
        <w:tc>
          <w:tcPr>
            <w:tcW w:w="1926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в том числе по годам:</w:t>
            </w:r>
          </w:p>
        </w:tc>
        <w:tc>
          <w:tcPr>
            <w:tcW w:w="2051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885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1926" w:type="dxa"/>
            <w:vMerge w:val="restart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7488" w:type="dxa"/>
            <w:gridSpan w:val="6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Расходы  (тыс. рублей)</w:t>
            </w:r>
          </w:p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8B1340" w:rsidRPr="008B1340" w:rsidTr="008701B5">
        <w:trPr>
          <w:cantSplit/>
          <w:trHeight w:val="884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1347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124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1144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1245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  <w:lang w:val="en-US"/>
              </w:rPr>
            </w:pPr>
            <w:r w:rsidRPr="008B1340">
              <w:rPr>
                <w:sz w:val="20"/>
                <w:szCs w:val="20"/>
              </w:rPr>
              <w:t>20</w:t>
            </w:r>
            <w:r w:rsidRPr="008B1340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80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Итого</w:t>
            </w:r>
          </w:p>
        </w:tc>
      </w:tr>
      <w:tr w:rsidR="008B1340" w:rsidRPr="008B1340" w:rsidTr="008701B5">
        <w:trPr>
          <w:cantSplit/>
          <w:trHeight w:val="515"/>
        </w:trPr>
        <w:tc>
          <w:tcPr>
            <w:tcW w:w="1926" w:type="dxa"/>
            <w:vMerge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 w:val="restart"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IX «Развитие и поддержка социально ориентированных некоммерческих организаций»</w:t>
            </w:r>
          </w:p>
        </w:tc>
        <w:tc>
          <w:tcPr>
            <w:tcW w:w="1885" w:type="dxa"/>
            <w:vMerge w:val="restart"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Администрация ЗАТО городской округ Московской области</w:t>
            </w:r>
          </w:p>
        </w:tc>
        <w:tc>
          <w:tcPr>
            <w:tcW w:w="1926" w:type="dxa"/>
          </w:tcPr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Всего:</w:t>
            </w:r>
          </w:p>
          <w:p w:rsidR="008B1340" w:rsidRPr="008B1340" w:rsidRDefault="008B1340" w:rsidP="008B1340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2288,00</w:t>
            </w:r>
          </w:p>
        </w:tc>
        <w:tc>
          <w:tcPr>
            <w:tcW w:w="1144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2288,00</w:t>
            </w:r>
          </w:p>
        </w:tc>
        <w:tc>
          <w:tcPr>
            <w:tcW w:w="1245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2288,00</w:t>
            </w:r>
          </w:p>
        </w:tc>
        <w:tc>
          <w:tcPr>
            <w:tcW w:w="1280" w:type="dxa"/>
            <w:shd w:val="clear" w:color="auto" w:fill="auto"/>
          </w:tcPr>
          <w:p w:rsidR="008B1340" w:rsidRPr="008B1340" w:rsidRDefault="008B1340" w:rsidP="008B1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0">
              <w:rPr>
                <w:rFonts w:ascii="Times New Roman" w:hAnsi="Times New Roman" w:cs="Times New Roman"/>
                <w:sz w:val="20"/>
                <w:szCs w:val="20"/>
              </w:rPr>
              <w:t>6864,00</w:t>
            </w:r>
          </w:p>
        </w:tc>
      </w:tr>
      <w:tr w:rsidR="008B1340" w:rsidRPr="008B1340" w:rsidTr="008701B5">
        <w:trPr>
          <w:cantSplit/>
          <w:trHeight w:val="515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в том числе:</w:t>
            </w:r>
          </w:p>
        </w:tc>
        <w:tc>
          <w:tcPr>
            <w:tcW w:w="1226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</w:tcPr>
          <w:p w:rsidR="008B1340" w:rsidRPr="008B1340" w:rsidRDefault="008B1340" w:rsidP="008B1340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8B1340" w:rsidRPr="008B1340" w:rsidTr="008701B5">
        <w:trPr>
          <w:cantSplit/>
          <w:trHeight w:val="515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26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2288,00</w:t>
            </w:r>
          </w:p>
        </w:tc>
        <w:tc>
          <w:tcPr>
            <w:tcW w:w="1144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2288,00</w:t>
            </w:r>
          </w:p>
        </w:tc>
        <w:tc>
          <w:tcPr>
            <w:tcW w:w="1245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2288,00</w:t>
            </w:r>
          </w:p>
        </w:tc>
        <w:tc>
          <w:tcPr>
            <w:tcW w:w="1280" w:type="dxa"/>
            <w:shd w:val="clear" w:color="auto" w:fill="auto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6864,00</w:t>
            </w:r>
          </w:p>
        </w:tc>
      </w:tr>
      <w:tr w:rsidR="008B1340" w:rsidRPr="008B1340" w:rsidTr="008701B5">
        <w:trPr>
          <w:cantSplit/>
          <w:trHeight w:val="707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22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44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5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80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B1340" w:rsidRPr="008B1340" w:rsidTr="008701B5">
        <w:trPr>
          <w:cantSplit/>
          <w:trHeight w:val="707"/>
        </w:trPr>
        <w:tc>
          <w:tcPr>
            <w:tcW w:w="1926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85" w:type="dxa"/>
            <w:vMerge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26" w:type="dxa"/>
          </w:tcPr>
          <w:p w:rsidR="008B1340" w:rsidRPr="008B1340" w:rsidRDefault="008B1340" w:rsidP="008701B5">
            <w:pPr>
              <w:pStyle w:val="ConsPlusNormal"/>
              <w:rPr>
                <w:sz w:val="20"/>
                <w:szCs w:val="20"/>
              </w:rPr>
            </w:pPr>
            <w:r w:rsidRPr="008B134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2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47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6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44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45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80" w:type="dxa"/>
          </w:tcPr>
          <w:p w:rsidR="008B1340" w:rsidRPr="008B1340" w:rsidRDefault="008B1340" w:rsidP="008701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134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960CDF" w:rsidRDefault="00960CDF">
      <w:pPr>
        <w:pStyle w:val="ConsPlusTitle"/>
        <w:shd w:val="clear" w:color="auto" w:fill="FFFFFF" w:themeFill="background1"/>
        <w:jc w:val="center"/>
        <w:outlineLvl w:val="2"/>
        <w:rPr>
          <w:b w:val="0"/>
        </w:rPr>
      </w:pPr>
    </w:p>
    <w:p w:rsidR="008B1340" w:rsidRDefault="008B1340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11.2. Перечень мероприятий подпрограммы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«Обеспечивающая программа»</w:t>
      </w:r>
    </w:p>
    <w:p w:rsidR="008B1340" w:rsidRDefault="008B1340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7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1"/>
        <w:gridCol w:w="1134"/>
        <w:gridCol w:w="1417"/>
        <w:gridCol w:w="940"/>
        <w:gridCol w:w="904"/>
        <w:gridCol w:w="904"/>
        <w:gridCol w:w="940"/>
        <w:gridCol w:w="940"/>
        <w:gridCol w:w="940"/>
        <w:gridCol w:w="1883"/>
        <w:gridCol w:w="1491"/>
      </w:tblGrid>
      <w:tr w:rsidR="008B1340" w:rsidRPr="008D396E" w:rsidTr="008701B5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6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8B1340" w:rsidRPr="008D396E" w:rsidTr="008701B5">
        <w:trPr>
          <w:trHeight w:val="9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8B1340" w:rsidRPr="008D396E" w:rsidTr="008701B5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Основное мероприятие 1.</w:t>
            </w: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Создание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1.1.             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2288,00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76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340" w:rsidRPr="008D396E" w:rsidRDefault="008B1340" w:rsidP="008701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6864,00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2288,00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B1340" w:rsidRPr="008D396E" w:rsidTr="008701B5">
        <w:trPr>
          <w:trHeight w:val="300"/>
        </w:trPr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340" w:rsidRPr="008D396E" w:rsidRDefault="008B1340" w:rsidP="0087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9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B1340" w:rsidRPr="008B1340" w:rsidRDefault="008B1340">
      <w:pPr>
        <w:pStyle w:val="ConsPlusTitle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sectPr w:rsidR="008B1340" w:rsidRPr="008B1340" w:rsidSect="00C7575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0F3" w:rsidRDefault="002770F3" w:rsidP="00977109">
      <w:pPr>
        <w:spacing w:after="0" w:line="240" w:lineRule="auto"/>
      </w:pPr>
      <w:r>
        <w:separator/>
      </w:r>
    </w:p>
  </w:endnote>
  <w:endnote w:type="continuationSeparator" w:id="0">
    <w:p w:rsidR="002770F3" w:rsidRDefault="002770F3" w:rsidP="00977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0F3" w:rsidRDefault="002770F3" w:rsidP="00977109">
      <w:pPr>
        <w:spacing w:after="0" w:line="240" w:lineRule="auto"/>
      </w:pPr>
      <w:r>
        <w:separator/>
      </w:r>
    </w:p>
  </w:footnote>
  <w:footnote w:type="continuationSeparator" w:id="0">
    <w:p w:rsidR="002770F3" w:rsidRDefault="002770F3" w:rsidP="00977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A0217"/>
    <w:multiLevelType w:val="hybridMultilevel"/>
    <w:tmpl w:val="938019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ED0157"/>
    <w:multiLevelType w:val="hybridMultilevel"/>
    <w:tmpl w:val="4F142E9C"/>
    <w:lvl w:ilvl="0" w:tplc="B260AD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6722A"/>
    <w:multiLevelType w:val="hybridMultilevel"/>
    <w:tmpl w:val="2B56EB10"/>
    <w:lvl w:ilvl="0" w:tplc="82B00B42">
      <w:start w:val="1"/>
      <w:numFmt w:val="decimal"/>
      <w:lvlText w:val="%1."/>
      <w:lvlJc w:val="left"/>
      <w:pPr>
        <w:ind w:left="179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0F2233"/>
    <w:multiLevelType w:val="hybridMultilevel"/>
    <w:tmpl w:val="2960CF2A"/>
    <w:lvl w:ilvl="0" w:tplc="60C4DD4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09"/>
    <w:rsid w:val="0000502D"/>
    <w:rsid w:val="000366EA"/>
    <w:rsid w:val="000417E2"/>
    <w:rsid w:val="00042922"/>
    <w:rsid w:val="00042B98"/>
    <w:rsid w:val="0005509A"/>
    <w:rsid w:val="0005599F"/>
    <w:rsid w:val="000645FD"/>
    <w:rsid w:val="0008759B"/>
    <w:rsid w:val="00093C87"/>
    <w:rsid w:val="00095A6D"/>
    <w:rsid w:val="0009770A"/>
    <w:rsid w:val="000A31B1"/>
    <w:rsid w:val="000D3377"/>
    <w:rsid w:val="000E09B4"/>
    <w:rsid w:val="000E2500"/>
    <w:rsid w:val="001028D7"/>
    <w:rsid w:val="00121FCC"/>
    <w:rsid w:val="0012728B"/>
    <w:rsid w:val="001368DE"/>
    <w:rsid w:val="00154EB0"/>
    <w:rsid w:val="00173830"/>
    <w:rsid w:val="00182EEB"/>
    <w:rsid w:val="001A5FC9"/>
    <w:rsid w:val="001F3B08"/>
    <w:rsid w:val="00241CBD"/>
    <w:rsid w:val="00261231"/>
    <w:rsid w:val="002770F3"/>
    <w:rsid w:val="00296BED"/>
    <w:rsid w:val="002E0596"/>
    <w:rsid w:val="002E1DD0"/>
    <w:rsid w:val="002E4EC3"/>
    <w:rsid w:val="002E6D21"/>
    <w:rsid w:val="002E7DD6"/>
    <w:rsid w:val="002F008F"/>
    <w:rsid w:val="002F1E57"/>
    <w:rsid w:val="002F578A"/>
    <w:rsid w:val="002F5F09"/>
    <w:rsid w:val="002F6638"/>
    <w:rsid w:val="002F7DDB"/>
    <w:rsid w:val="00302043"/>
    <w:rsid w:val="00304437"/>
    <w:rsid w:val="00310D4C"/>
    <w:rsid w:val="00315F3B"/>
    <w:rsid w:val="00334777"/>
    <w:rsid w:val="00343294"/>
    <w:rsid w:val="00344C86"/>
    <w:rsid w:val="00346F64"/>
    <w:rsid w:val="00370BA8"/>
    <w:rsid w:val="00371F41"/>
    <w:rsid w:val="00384062"/>
    <w:rsid w:val="003844F1"/>
    <w:rsid w:val="00393753"/>
    <w:rsid w:val="00395909"/>
    <w:rsid w:val="003C1A7B"/>
    <w:rsid w:val="003D56BC"/>
    <w:rsid w:val="003E311B"/>
    <w:rsid w:val="00412361"/>
    <w:rsid w:val="00415EBE"/>
    <w:rsid w:val="00422033"/>
    <w:rsid w:val="00440B7F"/>
    <w:rsid w:val="00450AAB"/>
    <w:rsid w:val="00463AAA"/>
    <w:rsid w:val="004862F5"/>
    <w:rsid w:val="004A7785"/>
    <w:rsid w:val="004B28EF"/>
    <w:rsid w:val="004C1AF3"/>
    <w:rsid w:val="004C7FFD"/>
    <w:rsid w:val="004F14D5"/>
    <w:rsid w:val="004F2AEA"/>
    <w:rsid w:val="0052113A"/>
    <w:rsid w:val="0053626A"/>
    <w:rsid w:val="00536E07"/>
    <w:rsid w:val="00545571"/>
    <w:rsid w:val="00546DC7"/>
    <w:rsid w:val="00551E7F"/>
    <w:rsid w:val="005A5B04"/>
    <w:rsid w:val="005B3D9E"/>
    <w:rsid w:val="005C60C0"/>
    <w:rsid w:val="005E44CC"/>
    <w:rsid w:val="005F0D77"/>
    <w:rsid w:val="0060216B"/>
    <w:rsid w:val="00605AC8"/>
    <w:rsid w:val="00637576"/>
    <w:rsid w:val="00653B1D"/>
    <w:rsid w:val="0065416F"/>
    <w:rsid w:val="00654A76"/>
    <w:rsid w:val="00661541"/>
    <w:rsid w:val="00667A2A"/>
    <w:rsid w:val="00674B3E"/>
    <w:rsid w:val="006764DE"/>
    <w:rsid w:val="006832B9"/>
    <w:rsid w:val="006A33CA"/>
    <w:rsid w:val="006C4F71"/>
    <w:rsid w:val="006D3D65"/>
    <w:rsid w:val="006F2FEA"/>
    <w:rsid w:val="00704CA5"/>
    <w:rsid w:val="007152EC"/>
    <w:rsid w:val="00757915"/>
    <w:rsid w:val="00765928"/>
    <w:rsid w:val="007715DC"/>
    <w:rsid w:val="007865B5"/>
    <w:rsid w:val="007878D9"/>
    <w:rsid w:val="007A6134"/>
    <w:rsid w:val="007C541D"/>
    <w:rsid w:val="007C5ED4"/>
    <w:rsid w:val="007D6489"/>
    <w:rsid w:val="007E4F41"/>
    <w:rsid w:val="007E51F7"/>
    <w:rsid w:val="007F3BC3"/>
    <w:rsid w:val="007F5946"/>
    <w:rsid w:val="00806C6E"/>
    <w:rsid w:val="008240F2"/>
    <w:rsid w:val="00827FC0"/>
    <w:rsid w:val="0083280C"/>
    <w:rsid w:val="008341F2"/>
    <w:rsid w:val="0085746F"/>
    <w:rsid w:val="00861E08"/>
    <w:rsid w:val="00862699"/>
    <w:rsid w:val="008701B5"/>
    <w:rsid w:val="00877470"/>
    <w:rsid w:val="008A4B66"/>
    <w:rsid w:val="008A7DCB"/>
    <w:rsid w:val="008B1340"/>
    <w:rsid w:val="008B7F90"/>
    <w:rsid w:val="008E79FF"/>
    <w:rsid w:val="008F1356"/>
    <w:rsid w:val="009032D2"/>
    <w:rsid w:val="0091400A"/>
    <w:rsid w:val="00925446"/>
    <w:rsid w:val="00930897"/>
    <w:rsid w:val="00931B24"/>
    <w:rsid w:val="0094444B"/>
    <w:rsid w:val="00960CDF"/>
    <w:rsid w:val="00973976"/>
    <w:rsid w:val="00975535"/>
    <w:rsid w:val="00977109"/>
    <w:rsid w:val="0097741F"/>
    <w:rsid w:val="009B297F"/>
    <w:rsid w:val="009C4B5B"/>
    <w:rsid w:val="009C7071"/>
    <w:rsid w:val="009D0A55"/>
    <w:rsid w:val="009E094F"/>
    <w:rsid w:val="00A2029D"/>
    <w:rsid w:val="00A233BB"/>
    <w:rsid w:val="00A52975"/>
    <w:rsid w:val="00A670E1"/>
    <w:rsid w:val="00A85870"/>
    <w:rsid w:val="00AB2408"/>
    <w:rsid w:val="00AB24AE"/>
    <w:rsid w:val="00AB389A"/>
    <w:rsid w:val="00AD1A92"/>
    <w:rsid w:val="00AF2A27"/>
    <w:rsid w:val="00B1196E"/>
    <w:rsid w:val="00B22CAB"/>
    <w:rsid w:val="00B91D2E"/>
    <w:rsid w:val="00B9286B"/>
    <w:rsid w:val="00B96057"/>
    <w:rsid w:val="00BA6C9C"/>
    <w:rsid w:val="00BB57A6"/>
    <w:rsid w:val="00BC135C"/>
    <w:rsid w:val="00BD7C92"/>
    <w:rsid w:val="00BE2059"/>
    <w:rsid w:val="00BF2D89"/>
    <w:rsid w:val="00C16816"/>
    <w:rsid w:val="00C3383F"/>
    <w:rsid w:val="00C36505"/>
    <w:rsid w:val="00C422DB"/>
    <w:rsid w:val="00C60505"/>
    <w:rsid w:val="00C7575B"/>
    <w:rsid w:val="00C76928"/>
    <w:rsid w:val="00C92EA1"/>
    <w:rsid w:val="00CA0936"/>
    <w:rsid w:val="00CA3665"/>
    <w:rsid w:val="00CA76E5"/>
    <w:rsid w:val="00CE74D5"/>
    <w:rsid w:val="00CF0666"/>
    <w:rsid w:val="00D01D96"/>
    <w:rsid w:val="00D04E29"/>
    <w:rsid w:val="00D078C1"/>
    <w:rsid w:val="00D107DE"/>
    <w:rsid w:val="00D17B88"/>
    <w:rsid w:val="00D21B3C"/>
    <w:rsid w:val="00D30879"/>
    <w:rsid w:val="00D33DC3"/>
    <w:rsid w:val="00D400E0"/>
    <w:rsid w:val="00D400FB"/>
    <w:rsid w:val="00D50B9C"/>
    <w:rsid w:val="00D54813"/>
    <w:rsid w:val="00D628AD"/>
    <w:rsid w:val="00D65050"/>
    <w:rsid w:val="00D6741D"/>
    <w:rsid w:val="00D73A1D"/>
    <w:rsid w:val="00D81292"/>
    <w:rsid w:val="00D95741"/>
    <w:rsid w:val="00E01268"/>
    <w:rsid w:val="00E14BA8"/>
    <w:rsid w:val="00E37197"/>
    <w:rsid w:val="00E51D7A"/>
    <w:rsid w:val="00E55B77"/>
    <w:rsid w:val="00E8598A"/>
    <w:rsid w:val="00EB365A"/>
    <w:rsid w:val="00EE79AE"/>
    <w:rsid w:val="00F12D60"/>
    <w:rsid w:val="00F14BF1"/>
    <w:rsid w:val="00F22778"/>
    <w:rsid w:val="00F2482E"/>
    <w:rsid w:val="00F57FC0"/>
    <w:rsid w:val="00F66D0C"/>
    <w:rsid w:val="00F67D2F"/>
    <w:rsid w:val="00F70408"/>
    <w:rsid w:val="00F8681A"/>
    <w:rsid w:val="00F91629"/>
    <w:rsid w:val="00FB0488"/>
    <w:rsid w:val="00FB0D25"/>
    <w:rsid w:val="00FC0332"/>
    <w:rsid w:val="00FD2C9B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F2"/>
  </w:style>
  <w:style w:type="paragraph" w:styleId="2">
    <w:name w:val="heading 2"/>
    <w:basedOn w:val="a"/>
    <w:next w:val="a"/>
    <w:link w:val="20"/>
    <w:uiPriority w:val="9"/>
    <w:unhideWhenUsed/>
    <w:qFormat/>
    <w:rsid w:val="009771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7109"/>
    <w:rPr>
      <w:rFonts w:asciiTheme="majorHAnsi" w:eastAsiaTheme="majorEastAsia" w:hAnsiTheme="majorHAnsi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qFormat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9771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97710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71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7109"/>
    <w:rPr>
      <w:rFonts w:eastAsiaTheme="minorEastAsia" w:cs="Times New Roman"/>
      <w:lang w:eastAsia="ru-RU"/>
    </w:rPr>
  </w:style>
  <w:style w:type="character" w:customStyle="1" w:styleId="a7">
    <w:name w:val="Основной текст_"/>
    <w:link w:val="1"/>
    <w:qFormat/>
    <w:locked/>
    <w:rsid w:val="00977109"/>
    <w:rPr>
      <w:rFonts w:ascii="Times New Roman" w:hAnsi="Times New Roman"/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qFormat/>
    <w:rsid w:val="00977109"/>
    <w:pPr>
      <w:shd w:val="clear" w:color="auto" w:fill="FFFFFF"/>
      <w:spacing w:after="0" w:line="326" w:lineRule="exact"/>
    </w:pPr>
    <w:rPr>
      <w:rFonts w:ascii="Times New Roman" w:eastAsiaTheme="minorHAnsi" w:hAnsi="Times New Roman"/>
      <w:sz w:val="26"/>
      <w:lang w:eastAsia="en-US"/>
    </w:rPr>
  </w:style>
  <w:style w:type="table" w:styleId="a8">
    <w:name w:val="Table Grid"/>
    <w:basedOn w:val="a1"/>
    <w:uiPriority w:val="39"/>
    <w:rsid w:val="0097710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77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10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7710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77109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97710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97710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ListLabel11">
    <w:name w:val="ListLabel 11"/>
    <w:qFormat/>
    <w:rsid w:val="00977109"/>
    <w:rPr>
      <w:rFonts w:ascii="Times New Roman" w:hAnsi="Times New Roman"/>
      <w:sz w:val="24"/>
    </w:rPr>
  </w:style>
  <w:style w:type="paragraph" w:styleId="ae">
    <w:name w:val="Normal (Web)"/>
    <w:basedOn w:val="a"/>
    <w:rsid w:val="0052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99"/>
    <w:qFormat/>
    <w:rsid w:val="00521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A670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670E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670E1"/>
    <w:rPr>
      <w:rFonts w:eastAsiaTheme="minorEastAsia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670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670E1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subp-group">
    <w:name w:val="subp-group"/>
    <w:basedOn w:val="a0"/>
    <w:rsid w:val="00536E07"/>
  </w:style>
  <w:style w:type="character" w:customStyle="1" w:styleId="readonly">
    <w:name w:val="readonly"/>
    <w:basedOn w:val="a0"/>
    <w:rsid w:val="00536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3702885D36EB061D0F8413EB00684362A950D7511F06893A90ECBC0156B050B45D7EB9378D7D5ABL8O7K" TargetMode="External"/><Relationship Id="rId18" Type="http://schemas.openxmlformats.org/officeDocument/2006/relationships/oleObject" Target="embeddings/oleObject1.bin"/><Relationship Id="rId26" Type="http://schemas.openxmlformats.org/officeDocument/2006/relationships/hyperlink" Target="https://clck.yandex.ru/redir/nWO_r1F33ck?data=TUZzNUtUalhlNGlhWTkxbVlaU3JvMnQxQUhGRE5jUER0TVF5MHBDVzRSc1RmTE8zNUxyVHJXNE96UDJPeDFtb0VsaGpEaG1Xdjd2bnJULWVyZUpjWjJZNDVOcG5ZLUE1X1BxRTFxcTFqR193SmxzcEpRb2U3cWlkNW5LOTFLZW1xSHF4aVp5Nm0teW5WME5KYjJRZEpndXhtM082LWFIanBhNlZjSk83b0tTWjVqV2luUUFzN2VQOWFfUHluOG1MdkRjVVlmYU8yWmM&amp;b64e=2&amp;sign=657a63158849878adc5f4c18c880291b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3C1A5B1428EA5679842CBD998EC2B78951BB0776D6AEBA634B8447C600E2E07D776599CB20AB351758C4527F7v7v1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hyperlink" Target="https://clck.yandex.ru/redir/nWO_r1F33ck?data=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&amp;b64e=2&amp;sign=17eb1b8c84814a0b99d24fb013702d9d&amp;keyno=17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hyperlink" Target="consultantplus://offline/ref=43C1A5B1428EA5679842CBD998EC2B789612B172616DEBA634B8447C600E2E07D776599CB20AB351758C4527F7v7v1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3702885D36EB061D0F8413EB00684362A9D0B7C12F36893A90ECBC0156B050B45D7EB9378D4D6A2L8OFK" TargetMode="External"/><Relationship Id="rId24" Type="http://schemas.openxmlformats.org/officeDocument/2006/relationships/hyperlink" Target="https://clck.yandex.ru/redir/nWO_r1F33ck?data=NnBZTWRhdFZKOHQxUjhzSWFYVGhXZkRRaGtENzNRVzRMVEY0UDFnTnRaZGVSTjNEQXZRREZJeXR1dDlROXBXRVl4UmRzcnI5aFFmVkM2RzBRNW80UWpKTVl5TGVoMV9PcFNIeEpBVTB6bkFpZTNJZWNFaFJCMzVzWldPdWNUYjlsR0dtWnYwMWpEUmxHRS1aUXFkRVQwZW82Ty1rM1pCNFRlN3lSQm9vVThMNDAxMVItQkRNMDZMSjVsZHlzVGNfYTQ0UFZ5RDJMTktjUUFPTXRPZS1xdDhsY0dpLTFEUnRKcDhvUGZEQmNFdTQ4YXZNNzd5WkNJREFCakwzVkVkTF9vY19nT3hhMnF5cGRncnNud1BGbFVvUzVvaFJDdzUy&amp;b64e=2&amp;sign=7143f92416f14abce4a138be89afe1a4&amp;keyno=17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hyperlink" Target="https://clck.yandex.ru/redir/nWO_r1F33ck?data=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&amp;b64e=2&amp;sign=f73551410986bcdffb44beeec0d6d8eb&amp;keyno=17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43C1A5B1428EA5679842CBD998EC2B78951ABA746169EBA634B8447C600E2E07D776599CB20AB351758C4527F7v7v1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hyperlink" Target="consultantplus://offline/ref=AD898F9E96D0312C2F7FF689BC991227E6907AA372E875F9E009E39AC1686C8148AD65F7CF36F10F977D14A379v6w9L" TargetMode="External"/><Relationship Id="rId27" Type="http://schemas.openxmlformats.org/officeDocument/2006/relationships/hyperlink" Target="https://clck.yandex.ru/redir/nWO_r1F33ck?data=TUZzNUtUalhlNGlhWTkxbVlaU3JvMnQxQUhGRE5jUER0TVF5MHBDVzRSc1RmTE8zNUxyVHJXNE96UDJPeDFtb0VsaGpEaG1Xdjd2bnJULWVyZUpjWjJZNDVOcG5ZLUE1Qnk4N2liXzNDSmJldUtYT0UteG1CNHhnTDhKT2FtN3JwSG5NSlJtWUh0TUJQYTMxZFl5SXlzTGRMaTlCV2dIVzBXcWhYYnAwSUVSRTR5SUdrbjJXZU40eV9FTFhjUUZiOGduSDg0SU1aSlk&amp;b64e=2&amp;sign=3064bcdd8e58bdf533cd70d5e87019e5&amp;keyno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31787-1D01-424B-9E12-77C18AD2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13365</Words>
  <Characters>76186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Светлана</cp:lastModifiedBy>
  <cp:revision>2</cp:revision>
  <dcterms:created xsi:type="dcterms:W3CDTF">2022-03-03T08:08:00Z</dcterms:created>
  <dcterms:modified xsi:type="dcterms:W3CDTF">2022-03-03T08:08:00Z</dcterms:modified>
</cp:coreProperties>
</file>